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1ABE14F" w14:textId="77777777" w:rsidR="005705A7" w:rsidRDefault="005705A7">
      <w:pPr>
        <w:pStyle w:val="BodyText"/>
        <w:rPr>
          <w:sz w:val="20"/>
        </w:rPr>
      </w:pPr>
      <w:bookmarkStart w:id="0" w:name="_GoBack"/>
      <w:bookmarkEnd w:id="0"/>
    </w:p>
    <w:p w14:paraId="19EF9195" w14:textId="77777777" w:rsidR="005705A7" w:rsidRDefault="005705A7">
      <w:pPr>
        <w:pStyle w:val="BodyText"/>
        <w:spacing w:before="11"/>
        <w:rPr>
          <w:sz w:val="17"/>
        </w:rPr>
      </w:pPr>
    </w:p>
    <w:p w14:paraId="16B0BA9A" w14:textId="77777777" w:rsidR="005705A7" w:rsidRDefault="00A00621">
      <w:pPr>
        <w:spacing w:before="84" w:line="242" w:lineRule="auto"/>
        <w:ind w:left="3920" w:hanging="3286"/>
        <w:rPr>
          <w:rFonts w:ascii="TimesNewRomanPS-BoldItalicMT"/>
          <w:b/>
          <w:i/>
          <w:sz w:val="50"/>
        </w:rPr>
      </w:pPr>
      <w:r>
        <w:rPr>
          <w:rFonts w:ascii="TimesNewRomanPS-BoldItalicMT"/>
          <w:b/>
          <w:i/>
          <w:color w:val="008080"/>
          <w:sz w:val="50"/>
        </w:rPr>
        <w:t>Pascas Care - Cesium Chloride Complementary Cancer Therapy</w:t>
      </w:r>
    </w:p>
    <w:p w14:paraId="14F365A3" w14:textId="77777777" w:rsidR="005705A7" w:rsidRDefault="005705A7">
      <w:pPr>
        <w:pStyle w:val="BodyText"/>
        <w:rPr>
          <w:rFonts w:ascii="TimesNewRomanPS-BoldItalicMT"/>
          <w:b/>
          <w:i/>
          <w:sz w:val="20"/>
        </w:rPr>
      </w:pPr>
    </w:p>
    <w:p w14:paraId="588EE0D3" w14:textId="77777777" w:rsidR="005705A7" w:rsidRDefault="005705A7">
      <w:pPr>
        <w:pStyle w:val="BodyText"/>
        <w:rPr>
          <w:rFonts w:ascii="TimesNewRomanPS-BoldItalicMT"/>
          <w:b/>
          <w:i/>
          <w:sz w:val="20"/>
        </w:rPr>
      </w:pPr>
    </w:p>
    <w:p w14:paraId="7C53EAD8" w14:textId="77777777" w:rsidR="005705A7" w:rsidRDefault="005705A7">
      <w:pPr>
        <w:pStyle w:val="BodyText"/>
        <w:rPr>
          <w:rFonts w:ascii="TimesNewRomanPS-BoldItalicMT"/>
          <w:b/>
          <w:i/>
          <w:sz w:val="20"/>
        </w:rPr>
      </w:pPr>
    </w:p>
    <w:p w14:paraId="3A656BC3" w14:textId="77777777" w:rsidR="005705A7" w:rsidRDefault="00A00621">
      <w:pPr>
        <w:pStyle w:val="BodyText"/>
        <w:spacing w:before="9"/>
        <w:rPr>
          <w:rFonts w:ascii="TimesNewRomanPS-BoldItalicMT"/>
          <w:b/>
          <w:i/>
          <w:sz w:val="17"/>
        </w:rPr>
      </w:pPr>
      <w:r>
        <w:rPr>
          <w:noProof/>
        </w:rPr>
        <w:drawing>
          <wp:anchor distT="0" distB="0" distL="0" distR="0" simplePos="0" relativeHeight="251658240" behindDoc="0" locked="0" layoutInCell="1" allowOverlap="1" wp14:anchorId="12E66DD2" wp14:editId="2D0FCD9C">
            <wp:simplePos x="0" y="0"/>
            <wp:positionH relativeFrom="page">
              <wp:posOffset>445008</wp:posOffset>
            </wp:positionH>
            <wp:positionV relativeFrom="paragraph">
              <wp:posOffset>154964</wp:posOffset>
            </wp:positionV>
            <wp:extent cx="6851425" cy="437540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51425" cy="4375404"/>
                    </a:xfrm>
                    <a:prstGeom prst="rect">
                      <a:avLst/>
                    </a:prstGeom>
                  </pic:spPr>
                </pic:pic>
              </a:graphicData>
            </a:graphic>
          </wp:anchor>
        </w:drawing>
      </w:r>
    </w:p>
    <w:p w14:paraId="5FE3E517" w14:textId="77777777" w:rsidR="005705A7" w:rsidRDefault="005705A7">
      <w:pPr>
        <w:pStyle w:val="BodyText"/>
        <w:rPr>
          <w:rFonts w:ascii="TimesNewRomanPS-BoldItalicMT"/>
          <w:b/>
          <w:i/>
          <w:sz w:val="20"/>
        </w:rPr>
      </w:pPr>
    </w:p>
    <w:p w14:paraId="44D8879C" w14:textId="77777777" w:rsidR="005705A7" w:rsidRDefault="00A00621">
      <w:pPr>
        <w:pStyle w:val="BodyText"/>
        <w:spacing w:before="3"/>
        <w:rPr>
          <w:rFonts w:ascii="TimesNewRomanPS-BoldItalicMT"/>
          <w:b/>
          <w:i/>
          <w:sz w:val="14"/>
        </w:rPr>
      </w:pPr>
      <w:r>
        <w:rPr>
          <w:noProof/>
        </w:rPr>
        <w:drawing>
          <wp:anchor distT="0" distB="0" distL="0" distR="0" simplePos="0" relativeHeight="1048" behindDoc="0" locked="0" layoutInCell="1" allowOverlap="1" wp14:anchorId="524F959D" wp14:editId="522B8DDD">
            <wp:simplePos x="0" y="0"/>
            <wp:positionH relativeFrom="page">
              <wp:posOffset>1778507</wp:posOffset>
            </wp:positionH>
            <wp:positionV relativeFrom="paragraph">
              <wp:posOffset>128917</wp:posOffset>
            </wp:positionV>
            <wp:extent cx="3982492" cy="76685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982492" cy="766857"/>
                    </a:xfrm>
                    <a:prstGeom prst="rect">
                      <a:avLst/>
                    </a:prstGeom>
                  </pic:spPr>
                </pic:pic>
              </a:graphicData>
            </a:graphic>
          </wp:anchor>
        </w:drawing>
      </w:r>
    </w:p>
    <w:p w14:paraId="41D746DC" w14:textId="77777777" w:rsidR="005705A7" w:rsidRDefault="005705A7">
      <w:pPr>
        <w:pStyle w:val="BodyText"/>
        <w:spacing w:before="6"/>
        <w:rPr>
          <w:rFonts w:ascii="TimesNewRomanPS-BoldItalicMT"/>
          <w:b/>
          <w:i/>
          <w:sz w:val="27"/>
        </w:rPr>
      </w:pPr>
    </w:p>
    <w:p w14:paraId="7AC641EE" w14:textId="77777777" w:rsidR="005705A7" w:rsidRDefault="00A00621">
      <w:pPr>
        <w:pStyle w:val="Heading4"/>
        <w:spacing w:before="93"/>
        <w:ind w:left="3216"/>
        <w:jc w:val="left"/>
      </w:pPr>
      <w:r>
        <w:rPr>
          <w:color w:val="008080"/>
        </w:rPr>
        <w:t xml:space="preserve">“Peace </w:t>
      </w:r>
      <w:proofErr w:type="gramStart"/>
      <w:r>
        <w:rPr>
          <w:color w:val="008080"/>
        </w:rPr>
        <w:t>And</w:t>
      </w:r>
      <w:proofErr w:type="gramEnd"/>
      <w:r>
        <w:rPr>
          <w:color w:val="008080"/>
        </w:rPr>
        <w:t xml:space="preserve"> Spirit Creating Alternative Solutions”</w:t>
      </w:r>
    </w:p>
    <w:p w14:paraId="22DC49C3" w14:textId="77777777" w:rsidR="005705A7" w:rsidRDefault="005705A7">
      <w:pPr>
        <w:pStyle w:val="BodyText"/>
        <w:rPr>
          <w:b/>
          <w:sz w:val="26"/>
        </w:rPr>
      </w:pPr>
    </w:p>
    <w:p w14:paraId="780692E1" w14:textId="77777777" w:rsidR="005705A7" w:rsidRDefault="005705A7">
      <w:pPr>
        <w:pStyle w:val="BodyText"/>
        <w:spacing w:before="1"/>
        <w:rPr>
          <w:b/>
          <w:sz w:val="27"/>
        </w:rPr>
      </w:pPr>
    </w:p>
    <w:p w14:paraId="49C9AF13" w14:textId="77777777" w:rsidR="00F00E11" w:rsidRDefault="00A00621">
      <w:pPr>
        <w:tabs>
          <w:tab w:val="left" w:pos="7240"/>
          <w:tab w:val="left" w:pos="7651"/>
        </w:tabs>
        <w:spacing w:line="242" w:lineRule="auto"/>
        <w:ind w:left="590" w:right="435"/>
        <w:rPr>
          <w:b/>
          <w:color w:val="008080"/>
          <w:sz w:val="23"/>
        </w:rPr>
      </w:pPr>
      <w:r>
        <w:rPr>
          <w:b/>
          <w:color w:val="008080"/>
          <w:sz w:val="23"/>
        </w:rPr>
        <w:t>PASCAS FOUNDATION</w:t>
      </w:r>
      <w:r>
        <w:rPr>
          <w:b/>
          <w:color w:val="008080"/>
          <w:spacing w:val="16"/>
          <w:sz w:val="23"/>
        </w:rPr>
        <w:t xml:space="preserve"> </w:t>
      </w:r>
      <w:r>
        <w:rPr>
          <w:b/>
          <w:color w:val="008080"/>
          <w:sz w:val="23"/>
        </w:rPr>
        <w:t>(Aust)</w:t>
      </w:r>
      <w:r>
        <w:rPr>
          <w:b/>
          <w:color w:val="008080"/>
          <w:spacing w:val="8"/>
          <w:sz w:val="23"/>
        </w:rPr>
        <w:t xml:space="preserve"> </w:t>
      </w:r>
      <w:r>
        <w:rPr>
          <w:b/>
          <w:color w:val="008080"/>
          <w:sz w:val="23"/>
        </w:rPr>
        <w:t>LtEm:</w:t>
      </w:r>
      <w:r>
        <w:rPr>
          <w:b/>
          <w:color w:val="008080"/>
          <w:spacing w:val="40"/>
          <w:sz w:val="23"/>
        </w:rPr>
        <w:t xml:space="preserve"> </w:t>
      </w:r>
      <w:hyperlink r:id="rId10">
        <w:r>
          <w:rPr>
            <w:b/>
            <w:color w:val="008080"/>
            <w:sz w:val="23"/>
          </w:rPr>
          <w:t>info@pascasworldcare.co</w:t>
        </w:r>
        <w:r>
          <w:rPr>
            <w:b/>
            <w:color w:val="008080"/>
            <w:sz w:val="23"/>
          </w:rPr>
          <w:t>m</w:t>
        </w:r>
      </w:hyperlink>
      <w:r>
        <w:rPr>
          <w:b/>
          <w:color w:val="008080"/>
          <w:w w:val="101"/>
          <w:sz w:val="23"/>
        </w:rPr>
        <w:t xml:space="preserve"> </w:t>
      </w:r>
      <w:r>
        <w:rPr>
          <w:b/>
          <w:color w:val="008080"/>
          <w:sz w:val="23"/>
        </w:rPr>
        <w:t>ABN 23 133</w:t>
      </w:r>
      <w:r>
        <w:rPr>
          <w:b/>
          <w:color w:val="008080"/>
          <w:spacing w:val="9"/>
          <w:sz w:val="23"/>
        </w:rPr>
        <w:t xml:space="preserve"> </w:t>
      </w:r>
      <w:r>
        <w:rPr>
          <w:b/>
          <w:color w:val="008080"/>
          <w:sz w:val="23"/>
        </w:rPr>
        <w:t>271</w:t>
      </w:r>
      <w:r>
        <w:rPr>
          <w:b/>
          <w:color w:val="008080"/>
          <w:spacing w:val="4"/>
          <w:sz w:val="23"/>
        </w:rPr>
        <w:t xml:space="preserve"> </w:t>
      </w:r>
      <w:r w:rsidR="00F00E11">
        <w:rPr>
          <w:b/>
          <w:color w:val="008080"/>
          <w:sz w:val="23"/>
        </w:rPr>
        <w:t xml:space="preserve">593 </w:t>
      </w:r>
    </w:p>
    <w:p w14:paraId="2F3DC829" w14:textId="594E42E5" w:rsidR="005705A7" w:rsidRDefault="00A00621">
      <w:pPr>
        <w:tabs>
          <w:tab w:val="left" w:pos="7240"/>
          <w:tab w:val="left" w:pos="7651"/>
        </w:tabs>
        <w:spacing w:line="242" w:lineRule="auto"/>
        <w:ind w:left="590" w:right="435"/>
        <w:rPr>
          <w:b/>
          <w:sz w:val="23"/>
        </w:rPr>
      </w:pPr>
      <w:r>
        <w:rPr>
          <w:b/>
          <w:color w:val="008080"/>
          <w:sz w:val="23"/>
        </w:rPr>
        <w:t>Em:</w:t>
      </w:r>
      <w:r>
        <w:rPr>
          <w:b/>
          <w:color w:val="008080"/>
          <w:spacing w:val="35"/>
          <w:sz w:val="23"/>
        </w:rPr>
        <w:t xml:space="preserve"> </w:t>
      </w:r>
      <w:hyperlink r:id="rId11">
        <w:r>
          <w:rPr>
            <w:b/>
            <w:color w:val="008080"/>
            <w:sz w:val="23"/>
          </w:rPr>
          <w:t>info@pascashealth.com</w:t>
        </w:r>
      </w:hyperlink>
    </w:p>
    <w:p w14:paraId="2E29D4C4" w14:textId="722AB8CA" w:rsidR="005705A7" w:rsidRDefault="00A00621" w:rsidP="00F00E11">
      <w:pPr>
        <w:spacing w:before="1"/>
        <w:ind w:left="2690"/>
        <w:rPr>
          <w:b/>
          <w:sz w:val="23"/>
        </w:rPr>
      </w:pPr>
      <w:r>
        <w:rPr>
          <w:b/>
          <w:color w:val="008080"/>
          <w:sz w:val="23"/>
        </w:rPr>
        <w:t>Pascas Foundation is a not for profit</w:t>
      </w:r>
      <w:r>
        <w:rPr>
          <w:b/>
          <w:color w:val="008080"/>
          <w:spacing w:val="54"/>
          <w:sz w:val="23"/>
        </w:rPr>
        <w:t xml:space="preserve"> </w:t>
      </w:r>
      <w:r w:rsidR="00F00E11">
        <w:rPr>
          <w:b/>
          <w:color w:val="008080"/>
          <w:sz w:val="23"/>
        </w:rPr>
        <w:t xml:space="preserve">organization </w:t>
      </w:r>
      <w:r>
        <w:rPr>
          <w:b/>
          <w:color w:val="008080"/>
          <w:sz w:val="23"/>
        </w:rPr>
        <w:t>Queensland,</w:t>
      </w:r>
      <w:r>
        <w:rPr>
          <w:b/>
          <w:color w:val="008080"/>
          <w:spacing w:val="7"/>
          <w:sz w:val="23"/>
        </w:rPr>
        <w:t xml:space="preserve"> </w:t>
      </w:r>
      <w:r>
        <w:rPr>
          <w:b/>
          <w:color w:val="008080"/>
          <w:sz w:val="23"/>
        </w:rPr>
        <w:t>Australia</w:t>
      </w:r>
      <w:r>
        <w:rPr>
          <w:b/>
          <w:color w:val="008080"/>
          <w:sz w:val="23"/>
        </w:rPr>
        <w:tab/>
      </w:r>
      <w:hyperlink r:id="rId12">
        <w:r>
          <w:rPr>
            <w:b/>
            <w:color w:val="008080"/>
            <w:sz w:val="23"/>
          </w:rPr>
          <w:t>www.pascasworldcare.com</w:t>
        </w:r>
      </w:hyperlink>
      <w:r>
        <w:rPr>
          <w:b/>
          <w:color w:val="008080"/>
          <w:sz w:val="23"/>
        </w:rPr>
        <w:t xml:space="preserve">   </w:t>
      </w:r>
      <w:r>
        <w:rPr>
          <w:b/>
          <w:color w:val="008080"/>
          <w:spacing w:val="6"/>
          <w:sz w:val="23"/>
        </w:rPr>
        <w:t xml:space="preserve"> </w:t>
      </w:r>
      <w:hyperlink r:id="rId13">
        <w:r>
          <w:rPr>
            <w:b/>
            <w:color w:val="008080"/>
            <w:sz w:val="23"/>
          </w:rPr>
          <w:t>www.pascashealth.com</w:t>
        </w:r>
      </w:hyperlink>
    </w:p>
    <w:p w14:paraId="15D42212" w14:textId="77777777" w:rsidR="005705A7" w:rsidRDefault="005705A7">
      <w:pPr>
        <w:rPr>
          <w:sz w:val="23"/>
        </w:rPr>
        <w:sectPr w:rsidR="005705A7">
          <w:type w:val="continuous"/>
          <w:pgSz w:w="11910" w:h="16840"/>
          <w:pgMar w:top="1600" w:right="380" w:bottom="280" w:left="600" w:header="720" w:footer="720" w:gutter="0"/>
          <w:cols w:space="720"/>
        </w:sectPr>
      </w:pPr>
    </w:p>
    <w:p w14:paraId="062BCF3B" w14:textId="77777777" w:rsidR="005705A7" w:rsidRDefault="005705A7">
      <w:pPr>
        <w:pStyle w:val="BodyText"/>
        <w:rPr>
          <w:b/>
          <w:sz w:val="20"/>
        </w:rPr>
      </w:pPr>
    </w:p>
    <w:p w14:paraId="59B9B0DF" w14:textId="77777777" w:rsidR="005705A7" w:rsidRDefault="005705A7">
      <w:pPr>
        <w:pStyle w:val="BodyText"/>
        <w:spacing w:before="9"/>
        <w:rPr>
          <w:b/>
          <w:sz w:val="17"/>
        </w:rPr>
      </w:pPr>
    </w:p>
    <w:p w14:paraId="43C33BD2" w14:textId="77777777" w:rsidR="005705A7" w:rsidRDefault="00A00621">
      <w:pPr>
        <w:pStyle w:val="Heading4"/>
        <w:spacing w:before="93"/>
        <w:ind w:left="3643" w:right="3657"/>
        <w:jc w:val="center"/>
      </w:pPr>
      <w:r>
        <w:rPr>
          <w:color w:val="000080"/>
        </w:rPr>
        <w:t>PASCAS INTRODUCTION:</w:t>
      </w:r>
    </w:p>
    <w:p w14:paraId="33DAB4D7" w14:textId="77777777" w:rsidR="005705A7" w:rsidRDefault="005705A7">
      <w:pPr>
        <w:pStyle w:val="BodyText"/>
        <w:spacing w:before="4"/>
        <w:rPr>
          <w:b/>
        </w:rPr>
      </w:pPr>
    </w:p>
    <w:p w14:paraId="685875DE" w14:textId="77777777" w:rsidR="005705A7" w:rsidRDefault="00A00621">
      <w:pPr>
        <w:pStyle w:val="BodyText"/>
        <w:spacing w:line="242" w:lineRule="auto"/>
        <w:ind w:left="105" w:right="118"/>
        <w:jc w:val="both"/>
      </w:pPr>
      <w:r>
        <w:rPr>
          <w:color w:val="000080"/>
        </w:rPr>
        <w:t xml:space="preserve">Documents assembled by Pascas are provided for your individual assessment </w:t>
      </w:r>
      <w:proofErr w:type="gramStart"/>
      <w:r>
        <w:rPr>
          <w:color w:val="000080"/>
        </w:rPr>
        <w:t>and  exploration</w:t>
      </w:r>
      <w:proofErr w:type="gramEnd"/>
      <w:r>
        <w:rPr>
          <w:color w:val="000080"/>
        </w:rPr>
        <w:t xml:space="preserve">.  </w:t>
      </w:r>
      <w:proofErr w:type="gramStart"/>
      <w:r>
        <w:rPr>
          <w:color w:val="000080"/>
        </w:rPr>
        <w:t>The  contents</w:t>
      </w:r>
      <w:proofErr w:type="gramEnd"/>
      <w:r>
        <w:rPr>
          <w:color w:val="000080"/>
        </w:rPr>
        <w:t xml:space="preserve"> are sourced from a variety of avenues and publications.  Every endeavour is made to </w:t>
      </w:r>
      <w:proofErr w:type="gramStart"/>
      <w:r>
        <w:rPr>
          <w:color w:val="000080"/>
        </w:rPr>
        <w:t>determine  that</w:t>
      </w:r>
      <w:proofErr w:type="gramEnd"/>
      <w:r>
        <w:rPr>
          <w:color w:val="000080"/>
        </w:rPr>
        <w:t xml:space="preserve"> the contents are of the highest level of truth and veracity. At all times we ask that you go within yourself, to ascertain for yourself, how the contents resonate </w:t>
      </w:r>
      <w:proofErr w:type="gramStart"/>
      <w:r>
        <w:rPr>
          <w:color w:val="000080"/>
        </w:rPr>
        <w:t>with  you</w:t>
      </w:r>
      <w:proofErr w:type="gramEnd"/>
      <w:r>
        <w:rPr>
          <w:color w:val="000080"/>
        </w:rPr>
        <w:t>.</w:t>
      </w:r>
    </w:p>
    <w:p w14:paraId="24AEB6B8" w14:textId="77777777" w:rsidR="005705A7" w:rsidRDefault="005705A7">
      <w:pPr>
        <w:pStyle w:val="BodyText"/>
        <w:spacing w:before="5"/>
      </w:pPr>
    </w:p>
    <w:p w14:paraId="5DA467FD" w14:textId="77777777" w:rsidR="005705A7" w:rsidRDefault="00A00621">
      <w:pPr>
        <w:pStyle w:val="BodyText"/>
        <w:spacing w:line="242" w:lineRule="auto"/>
        <w:ind w:left="105" w:right="117"/>
        <w:jc w:val="both"/>
      </w:pPr>
      <w:r>
        <w:rPr>
          <w:color w:val="000080"/>
        </w:rPr>
        <w:t xml:space="preserve">Pascas provides these notes and observations to assist us all in the development and growth of our own pathways and consciousness.  Pascas does not hold these contents as dogma.  Pascas is about </w:t>
      </w:r>
      <w:proofErr w:type="gramStart"/>
      <w:r>
        <w:rPr>
          <w:color w:val="000080"/>
        </w:rPr>
        <w:t>looking  within</w:t>
      </w:r>
      <w:proofErr w:type="gramEnd"/>
      <w:r>
        <w:rPr>
          <w:color w:val="000080"/>
        </w:rPr>
        <w:t xml:space="preserve"> oneself.  Much of what we are observing is new to us readers and thus, we consider that you </w:t>
      </w:r>
      <w:proofErr w:type="gramStart"/>
      <w:r>
        <w:rPr>
          <w:color w:val="000080"/>
        </w:rPr>
        <w:t>will  take</w:t>
      </w:r>
      <w:proofErr w:type="gramEnd"/>
      <w:r>
        <w:rPr>
          <w:color w:val="000080"/>
        </w:rPr>
        <w:t xml:space="preserve"> on board that which resonates with you, investigate further those items of interest, and discard that which does not feel appropriate to</w:t>
      </w:r>
      <w:r>
        <w:rPr>
          <w:color w:val="000080"/>
          <w:spacing w:val="33"/>
        </w:rPr>
        <w:t xml:space="preserve"> </w:t>
      </w:r>
      <w:r>
        <w:rPr>
          <w:color w:val="000080"/>
        </w:rPr>
        <w:t>you.</w:t>
      </w:r>
    </w:p>
    <w:p w14:paraId="07364921" w14:textId="77777777" w:rsidR="005705A7" w:rsidRDefault="005705A7">
      <w:pPr>
        <w:pStyle w:val="BodyText"/>
        <w:spacing w:before="5"/>
      </w:pPr>
    </w:p>
    <w:p w14:paraId="48A01FE6" w14:textId="77777777" w:rsidR="005705A7" w:rsidRDefault="00A00621">
      <w:pPr>
        <w:pStyle w:val="BodyText"/>
        <w:spacing w:line="242" w:lineRule="auto"/>
        <w:ind w:left="105" w:right="117"/>
        <w:jc w:val="both"/>
      </w:pPr>
      <w:r>
        <w:rPr>
          <w:color w:val="000080"/>
        </w:rPr>
        <w:t xml:space="preserve">Kinesiological muscle testing, as developed by Dr David R Hawkins and quantified by his Map of Consciousness (MOC) table, has been used to ascertain the possible level of truth of documents. Such   tested calibration levels appear within the document. We ask that you consider testing same for yourself. The technique and process is outlined within Pascas documents, such as Pascas Care – Energy Level of Food. From each </w:t>
      </w:r>
      <w:proofErr w:type="gramStart"/>
      <w:r>
        <w:rPr>
          <w:color w:val="000080"/>
        </w:rPr>
        <w:t>persons</w:t>
      </w:r>
      <w:proofErr w:type="gramEnd"/>
      <w:r>
        <w:rPr>
          <w:color w:val="000080"/>
        </w:rPr>
        <w:t xml:space="preserve"> perspective, results may vary somewhat.  The calibration is offered as a </w:t>
      </w:r>
      <w:proofErr w:type="gramStart"/>
      <w:r>
        <w:rPr>
          <w:color w:val="000080"/>
        </w:rPr>
        <w:t>guide  only</w:t>
      </w:r>
      <w:proofErr w:type="gramEnd"/>
      <w:r>
        <w:rPr>
          <w:color w:val="000080"/>
        </w:rPr>
        <w:t xml:space="preserve"> and just another tool to assist in considering the possibilities. As a contrast, consider using this technique to test the level of truth of your local daily</w:t>
      </w:r>
      <w:r>
        <w:rPr>
          <w:color w:val="000080"/>
          <w:spacing w:val="49"/>
        </w:rPr>
        <w:t xml:space="preserve"> </w:t>
      </w:r>
      <w:r>
        <w:rPr>
          <w:color w:val="000080"/>
        </w:rPr>
        <w:t>newspaper.</w:t>
      </w:r>
    </w:p>
    <w:p w14:paraId="41F49B23" w14:textId="77777777" w:rsidR="005705A7" w:rsidRDefault="005705A7">
      <w:pPr>
        <w:pStyle w:val="BodyText"/>
        <w:spacing w:before="4"/>
      </w:pPr>
    </w:p>
    <w:p w14:paraId="5FF06CB9" w14:textId="77777777" w:rsidR="005705A7" w:rsidRDefault="00A00621">
      <w:pPr>
        <w:pStyle w:val="BodyText"/>
        <w:spacing w:line="244" w:lineRule="auto"/>
        <w:ind w:left="105" w:right="118"/>
        <w:jc w:val="both"/>
      </w:pPr>
      <w:r>
        <w:rPr>
          <w:color w:val="000080"/>
        </w:rPr>
        <w:t xml:space="preserve">Contents are not to be interpreted as an independent guide to self-healing. The information sourced </w:t>
      </w:r>
      <w:proofErr w:type="gramStart"/>
      <w:r>
        <w:rPr>
          <w:color w:val="000080"/>
        </w:rPr>
        <w:t>herein  is</w:t>
      </w:r>
      <w:proofErr w:type="gramEnd"/>
      <w:r>
        <w:rPr>
          <w:color w:val="000080"/>
        </w:rPr>
        <w:t xml:space="preserve"> not from a doctor or doctors, and any information provided in this document should not be in lieu of consultation with your physician, doctor, or other health care professional. Pascas, nor anyone associated with this document, does not assume any responsibility whatsoever for the results of any application or    use of any process, technique, compound or potion as described within </w:t>
      </w:r>
      <w:proofErr w:type="gramStart"/>
      <w:r>
        <w:rPr>
          <w:color w:val="000080"/>
        </w:rPr>
        <w:t xml:space="preserve">this </w:t>
      </w:r>
      <w:r>
        <w:rPr>
          <w:color w:val="000080"/>
          <w:spacing w:val="11"/>
        </w:rPr>
        <w:t xml:space="preserve"> </w:t>
      </w:r>
      <w:r>
        <w:rPr>
          <w:color w:val="000080"/>
        </w:rPr>
        <w:t>document</w:t>
      </w:r>
      <w:proofErr w:type="gramEnd"/>
      <w:r>
        <w:rPr>
          <w:color w:val="000080"/>
        </w:rPr>
        <w:t>.</w:t>
      </w:r>
    </w:p>
    <w:p w14:paraId="2587DB56" w14:textId="77777777" w:rsidR="005705A7" w:rsidRDefault="005705A7">
      <w:pPr>
        <w:pStyle w:val="BodyText"/>
      </w:pPr>
    </w:p>
    <w:p w14:paraId="67F63BD2" w14:textId="77777777" w:rsidR="005705A7" w:rsidRDefault="00A00621">
      <w:pPr>
        <w:pStyle w:val="BodyText"/>
        <w:spacing w:line="244" w:lineRule="auto"/>
        <w:ind w:left="105" w:right="119"/>
        <w:jc w:val="both"/>
      </w:pPr>
      <w:r>
        <w:rPr>
          <w:color w:val="000080"/>
        </w:rPr>
        <w:t xml:space="preserve">The sources of contents are noted throughout the document. In doing so, we acknowledge the </w:t>
      </w:r>
      <w:proofErr w:type="gramStart"/>
      <w:r>
        <w:rPr>
          <w:color w:val="000080"/>
        </w:rPr>
        <w:t>importance  of</w:t>
      </w:r>
      <w:proofErr w:type="gramEnd"/>
      <w:r>
        <w:rPr>
          <w:color w:val="000080"/>
        </w:rPr>
        <w:t xml:space="preserve"> these sources and encourage our readers to consider further these sources. Should we have </w:t>
      </w:r>
      <w:proofErr w:type="gramStart"/>
      <w:r>
        <w:rPr>
          <w:color w:val="000080"/>
        </w:rPr>
        <w:t>infringed  upon</w:t>
      </w:r>
      <w:proofErr w:type="gramEnd"/>
      <w:r>
        <w:rPr>
          <w:color w:val="000080"/>
        </w:rPr>
        <w:t xml:space="preserve"> a copyright pertaining to content, graphics and or pictures, we apologise. In such cases, we will endeavour to make the appropriate notations within the documents that we have assembled as a service via our not for profit arm, to our interested</w:t>
      </w:r>
      <w:r>
        <w:rPr>
          <w:color w:val="000080"/>
          <w:spacing w:val="37"/>
        </w:rPr>
        <w:t xml:space="preserve"> </w:t>
      </w:r>
      <w:r>
        <w:rPr>
          <w:color w:val="000080"/>
        </w:rPr>
        <w:t>community.</w:t>
      </w:r>
    </w:p>
    <w:p w14:paraId="6C61CF5D" w14:textId="77777777" w:rsidR="005705A7" w:rsidRDefault="005705A7">
      <w:pPr>
        <w:pStyle w:val="BodyText"/>
        <w:spacing w:before="1"/>
      </w:pPr>
    </w:p>
    <w:p w14:paraId="7F5D0816" w14:textId="77777777" w:rsidR="005705A7" w:rsidRDefault="00A00621">
      <w:pPr>
        <w:pStyle w:val="BodyText"/>
        <w:spacing w:line="244" w:lineRule="auto"/>
        <w:ind w:left="105" w:right="118"/>
        <w:jc w:val="both"/>
      </w:pPr>
      <w:r>
        <w:rPr>
          <w:color w:val="000080"/>
        </w:rPr>
        <w:t xml:space="preserve">We offer all contents in love and with the fullness of grace, which is intended to flow to readers who join   us upon this fascinating journey throughout this incredible changing era we are </w:t>
      </w:r>
      <w:proofErr w:type="gramStart"/>
      <w:r>
        <w:rPr>
          <w:color w:val="000080"/>
        </w:rPr>
        <w:t xml:space="preserve">all </w:t>
      </w:r>
      <w:r>
        <w:rPr>
          <w:color w:val="000080"/>
          <w:spacing w:val="11"/>
        </w:rPr>
        <w:t xml:space="preserve"> </w:t>
      </w:r>
      <w:r>
        <w:rPr>
          <w:color w:val="000080"/>
        </w:rPr>
        <w:t>experiencing</w:t>
      </w:r>
      <w:proofErr w:type="gramEnd"/>
      <w:r>
        <w:rPr>
          <w:color w:val="000080"/>
        </w:rPr>
        <w:t>.</w:t>
      </w:r>
    </w:p>
    <w:p w14:paraId="2F0C2403" w14:textId="77777777" w:rsidR="005705A7" w:rsidRDefault="005705A7">
      <w:pPr>
        <w:pStyle w:val="BodyText"/>
        <w:spacing w:before="1"/>
      </w:pPr>
    </w:p>
    <w:p w14:paraId="7FCE4FD7" w14:textId="77777777" w:rsidR="005705A7" w:rsidRDefault="00A00621">
      <w:pPr>
        <w:pStyle w:val="BodyText"/>
        <w:ind w:left="105"/>
        <w:jc w:val="both"/>
      </w:pPr>
      <w:r>
        <w:rPr>
          <w:color w:val="000080"/>
        </w:rPr>
        <w:t>Namaste</w:t>
      </w:r>
    </w:p>
    <w:p w14:paraId="28D9F99F" w14:textId="77777777" w:rsidR="005705A7" w:rsidRDefault="005705A7">
      <w:pPr>
        <w:pStyle w:val="BodyText"/>
        <w:spacing w:before="10"/>
      </w:pPr>
    </w:p>
    <w:p w14:paraId="4D4A0ED2" w14:textId="77777777" w:rsidR="005705A7" w:rsidRDefault="00A00621">
      <w:pPr>
        <w:pStyle w:val="Heading4"/>
        <w:spacing w:line="242" w:lineRule="auto"/>
        <w:ind w:left="806" w:hanging="701"/>
        <w:jc w:val="left"/>
      </w:pPr>
      <w:r>
        <w:rPr>
          <w:color w:val="FF4455"/>
        </w:rPr>
        <w:t>Cesium Chloride may be available to industrial chemists from: (SEEK expert assistance) https://au.vwr.com/app/Home</w:t>
      </w:r>
    </w:p>
    <w:p w14:paraId="2D2761C3" w14:textId="77777777" w:rsidR="005705A7" w:rsidRDefault="00A00621">
      <w:pPr>
        <w:spacing w:before="1"/>
        <w:ind w:left="806"/>
        <w:rPr>
          <w:b/>
          <w:sz w:val="23"/>
        </w:rPr>
      </w:pPr>
      <w:r>
        <w:rPr>
          <w:b/>
          <w:color w:val="FF4455"/>
          <w:sz w:val="23"/>
        </w:rPr>
        <w:t>VWR International Pty Ltd   +61 7 3009 4100</w:t>
      </w:r>
    </w:p>
    <w:p w14:paraId="5ADE36A7" w14:textId="77777777" w:rsidR="005705A7" w:rsidRDefault="00A00621">
      <w:pPr>
        <w:tabs>
          <w:tab w:val="left" w:pos="5006"/>
          <w:tab w:val="left" w:pos="7109"/>
        </w:tabs>
        <w:spacing w:before="4" w:line="242" w:lineRule="auto"/>
        <w:ind w:left="922" w:right="1798" w:hanging="117"/>
        <w:rPr>
          <w:b/>
          <w:sz w:val="23"/>
        </w:rPr>
      </w:pPr>
      <w:r>
        <w:rPr>
          <w:b/>
          <w:color w:val="FF4455"/>
          <w:sz w:val="23"/>
        </w:rPr>
        <w:t>1 / 31 Archimides</w:t>
      </w:r>
      <w:r>
        <w:rPr>
          <w:b/>
          <w:color w:val="FF4455"/>
          <w:spacing w:val="21"/>
          <w:sz w:val="23"/>
        </w:rPr>
        <w:t xml:space="preserve"> </w:t>
      </w:r>
      <w:r>
        <w:rPr>
          <w:b/>
          <w:color w:val="FF4455"/>
          <w:sz w:val="23"/>
        </w:rPr>
        <w:t>Place,</w:t>
      </w:r>
      <w:r>
        <w:rPr>
          <w:b/>
          <w:color w:val="FF4455"/>
          <w:spacing w:val="4"/>
          <w:sz w:val="23"/>
        </w:rPr>
        <w:t xml:space="preserve"> </w:t>
      </w:r>
      <w:r>
        <w:rPr>
          <w:b/>
          <w:color w:val="FF4455"/>
          <w:sz w:val="23"/>
        </w:rPr>
        <w:t>Murarrie</w:t>
      </w:r>
      <w:r>
        <w:rPr>
          <w:b/>
          <w:color w:val="FF4455"/>
          <w:sz w:val="23"/>
        </w:rPr>
        <w:tab/>
        <w:t>(Brisbane,</w:t>
      </w:r>
      <w:r>
        <w:rPr>
          <w:b/>
          <w:color w:val="FF4455"/>
          <w:spacing w:val="16"/>
          <w:sz w:val="23"/>
        </w:rPr>
        <w:t xml:space="preserve"> </w:t>
      </w:r>
      <w:r>
        <w:rPr>
          <w:b/>
          <w:color w:val="FF4455"/>
          <w:sz w:val="23"/>
        </w:rPr>
        <w:t>Queensland,</w:t>
      </w:r>
      <w:r>
        <w:rPr>
          <w:b/>
          <w:color w:val="FF4455"/>
          <w:spacing w:val="18"/>
          <w:sz w:val="23"/>
        </w:rPr>
        <w:t xml:space="preserve"> </w:t>
      </w:r>
      <w:r>
        <w:rPr>
          <w:b/>
          <w:color w:val="FF4455"/>
          <w:sz w:val="23"/>
        </w:rPr>
        <w:t>Australia)</w:t>
      </w:r>
      <w:r>
        <w:rPr>
          <w:b/>
          <w:color w:val="FF4455"/>
          <w:w w:val="101"/>
          <w:sz w:val="23"/>
        </w:rPr>
        <w:t xml:space="preserve"> </w:t>
      </w:r>
      <w:r>
        <w:rPr>
          <w:b/>
          <w:color w:val="FF4455"/>
          <w:sz w:val="23"/>
        </w:rPr>
        <w:t xml:space="preserve">25 </w:t>
      </w:r>
      <w:proofErr w:type="gramStart"/>
      <w:r>
        <w:rPr>
          <w:b/>
          <w:color w:val="FF4455"/>
          <w:sz w:val="23"/>
        </w:rPr>
        <w:t>grams</w:t>
      </w:r>
      <w:proofErr w:type="gramEnd"/>
      <w:r>
        <w:rPr>
          <w:b/>
          <w:color w:val="FF4455"/>
          <w:sz w:val="23"/>
        </w:rPr>
        <w:t xml:space="preserve"> cesium chloride   product</w:t>
      </w:r>
      <w:r>
        <w:rPr>
          <w:b/>
          <w:color w:val="FF4455"/>
          <w:spacing w:val="22"/>
          <w:sz w:val="23"/>
        </w:rPr>
        <w:t xml:space="preserve"> </w:t>
      </w:r>
      <w:r>
        <w:rPr>
          <w:b/>
          <w:color w:val="FF4455"/>
          <w:sz w:val="23"/>
        </w:rPr>
        <w:t>code</w:t>
      </w:r>
      <w:r>
        <w:rPr>
          <w:b/>
          <w:color w:val="FF4455"/>
          <w:spacing w:val="7"/>
          <w:sz w:val="23"/>
        </w:rPr>
        <w:t xml:space="preserve"> </w:t>
      </w:r>
      <w:r>
        <w:rPr>
          <w:b/>
          <w:color w:val="FF4455"/>
          <w:sz w:val="23"/>
        </w:rPr>
        <w:t>VWRC22960.131</w:t>
      </w:r>
      <w:r>
        <w:rPr>
          <w:b/>
          <w:color w:val="FF4455"/>
          <w:sz w:val="23"/>
        </w:rPr>
        <w:tab/>
        <w:t>AU$33.90</w:t>
      </w:r>
    </w:p>
    <w:p w14:paraId="19E38315" w14:textId="77777777" w:rsidR="005705A7" w:rsidRDefault="00A00621">
      <w:pPr>
        <w:tabs>
          <w:tab w:val="left" w:pos="7107"/>
        </w:tabs>
        <w:spacing w:before="2" w:line="244" w:lineRule="auto"/>
        <w:ind w:left="105" w:right="1380" w:firstLine="700"/>
        <w:rPr>
          <w:b/>
          <w:sz w:val="23"/>
        </w:rPr>
      </w:pPr>
      <w:r>
        <w:rPr>
          <w:b/>
          <w:color w:val="FF4455"/>
          <w:sz w:val="23"/>
        </w:rPr>
        <w:t xml:space="preserve">100 </w:t>
      </w:r>
      <w:proofErr w:type="gramStart"/>
      <w:r>
        <w:rPr>
          <w:b/>
          <w:color w:val="FF4455"/>
          <w:sz w:val="23"/>
        </w:rPr>
        <w:t>grams</w:t>
      </w:r>
      <w:proofErr w:type="gramEnd"/>
      <w:r>
        <w:rPr>
          <w:b/>
          <w:color w:val="FF4455"/>
          <w:sz w:val="23"/>
        </w:rPr>
        <w:t xml:space="preserve"> cesium chloride   product</w:t>
      </w:r>
      <w:r>
        <w:rPr>
          <w:b/>
          <w:color w:val="FF4455"/>
          <w:spacing w:val="15"/>
          <w:sz w:val="23"/>
        </w:rPr>
        <w:t xml:space="preserve"> </w:t>
      </w:r>
      <w:r>
        <w:rPr>
          <w:b/>
          <w:color w:val="FF4455"/>
          <w:sz w:val="23"/>
        </w:rPr>
        <w:t>code</w:t>
      </w:r>
      <w:r>
        <w:rPr>
          <w:b/>
          <w:color w:val="FF4455"/>
          <w:spacing w:val="7"/>
          <w:sz w:val="23"/>
        </w:rPr>
        <w:t xml:space="preserve"> </w:t>
      </w:r>
      <w:r>
        <w:rPr>
          <w:b/>
          <w:color w:val="FF4455"/>
          <w:sz w:val="23"/>
        </w:rPr>
        <w:t>VWRC22960.180</w:t>
      </w:r>
      <w:r>
        <w:rPr>
          <w:b/>
          <w:color w:val="FF4455"/>
          <w:sz w:val="23"/>
        </w:rPr>
        <w:tab/>
        <w:t xml:space="preserve">AU$97.40 </w:t>
      </w:r>
      <w:r>
        <w:rPr>
          <w:b/>
          <w:color w:val="FF4455"/>
          <w:spacing w:val="-1"/>
          <w:sz w:val="23"/>
        </w:rPr>
        <w:t>https://au.vwr.com/app/search/Search?searchId=1369629764972&amp;pageStart=20&amp;type=1</w:t>
      </w:r>
    </w:p>
    <w:p w14:paraId="48286B02" w14:textId="77777777" w:rsidR="005705A7" w:rsidRDefault="005705A7">
      <w:pPr>
        <w:spacing w:line="244" w:lineRule="auto"/>
        <w:rPr>
          <w:sz w:val="23"/>
        </w:rPr>
        <w:sectPr w:rsidR="005705A7">
          <w:headerReference w:type="default" r:id="rId14"/>
          <w:pgSz w:w="11910" w:h="16840"/>
          <w:pgMar w:top="1580" w:right="580" w:bottom="280" w:left="1120" w:header="1411" w:footer="0" w:gutter="0"/>
          <w:pgNumType w:start="2"/>
          <w:cols w:space="720"/>
        </w:sectPr>
      </w:pPr>
    </w:p>
    <w:p w14:paraId="519E1646" w14:textId="77777777" w:rsidR="005705A7" w:rsidRDefault="005705A7">
      <w:pPr>
        <w:pStyle w:val="BodyText"/>
        <w:rPr>
          <w:b/>
          <w:sz w:val="20"/>
        </w:rPr>
      </w:pPr>
    </w:p>
    <w:p w14:paraId="38C96082" w14:textId="77777777" w:rsidR="005705A7" w:rsidRDefault="005705A7">
      <w:pPr>
        <w:pStyle w:val="BodyText"/>
        <w:rPr>
          <w:b/>
          <w:sz w:val="20"/>
        </w:rPr>
      </w:pPr>
    </w:p>
    <w:p w14:paraId="20883657" w14:textId="77777777" w:rsidR="005705A7" w:rsidRDefault="005705A7">
      <w:pPr>
        <w:pStyle w:val="BodyText"/>
        <w:spacing w:before="7"/>
        <w:rPr>
          <w:b/>
          <w:sz w:val="22"/>
        </w:rPr>
      </w:pPr>
    </w:p>
    <w:p w14:paraId="24997CA7" w14:textId="77777777" w:rsidR="005705A7" w:rsidRDefault="00A00621">
      <w:pPr>
        <w:ind w:left="105"/>
        <w:rPr>
          <w:b/>
          <w:sz w:val="23"/>
        </w:rPr>
      </w:pPr>
      <w:r>
        <w:rPr>
          <w:b/>
          <w:color w:val="FF4455"/>
          <w:sz w:val="23"/>
          <w:u w:val="thick" w:color="FF4455"/>
        </w:rPr>
        <w:t>CESIUM CHLORIDE / DMSO PROTOCOL –  INTRODUCTION</w:t>
      </w:r>
      <w:r>
        <w:rPr>
          <w:b/>
          <w:color w:val="FF4455"/>
          <w:sz w:val="23"/>
        </w:rPr>
        <w:t>:</w:t>
      </w:r>
    </w:p>
    <w:p w14:paraId="2F4FCC5D" w14:textId="77777777" w:rsidR="005705A7" w:rsidRDefault="005705A7">
      <w:pPr>
        <w:pStyle w:val="BodyText"/>
        <w:spacing w:before="11"/>
        <w:rPr>
          <w:b/>
        </w:rPr>
      </w:pPr>
    </w:p>
    <w:p w14:paraId="235FE062" w14:textId="77777777" w:rsidR="005705A7" w:rsidRDefault="00A00621">
      <w:pPr>
        <w:pStyle w:val="BodyText"/>
        <w:ind w:left="5373"/>
      </w:pPr>
      <w:hyperlink r:id="rId15">
        <w:r>
          <w:rPr>
            <w:color w:val="0000FF"/>
            <w:u w:val="single" w:color="0000FF"/>
          </w:rPr>
          <w:t>http://www.cancertutor.com/Cancer/Alkaline.html</w:t>
        </w:r>
      </w:hyperlink>
    </w:p>
    <w:p w14:paraId="302FC5DA" w14:textId="77777777" w:rsidR="005705A7" w:rsidRDefault="005705A7">
      <w:pPr>
        <w:pStyle w:val="BodyText"/>
        <w:spacing w:before="8"/>
        <w:rPr>
          <w:sz w:val="15"/>
        </w:rPr>
      </w:pPr>
    </w:p>
    <w:p w14:paraId="33C60327" w14:textId="77777777" w:rsidR="005705A7" w:rsidRDefault="00A00621">
      <w:pPr>
        <w:pStyle w:val="BodyText"/>
        <w:spacing w:before="94" w:line="244" w:lineRule="auto"/>
        <w:ind w:left="105" w:right="117"/>
        <w:jc w:val="both"/>
      </w:pPr>
      <w:r>
        <w:rPr>
          <w:color w:val="003300"/>
        </w:rPr>
        <w:t xml:space="preserve">When it comes to treating advanced cancers, such as Stage IV cancers, fast growing cancers, cancers that have spread significantly, high fatality cancers, etc., if there were only one cancer treatment allowed to be used, this treatment would be the best choice. While there may be cases where the Cesium Chloride </w:t>
      </w:r>
      <w:proofErr w:type="gramStart"/>
      <w:r>
        <w:rPr>
          <w:color w:val="003300"/>
        </w:rPr>
        <w:t>/  DMSO</w:t>
      </w:r>
      <w:proofErr w:type="gramEnd"/>
      <w:r>
        <w:rPr>
          <w:color w:val="003300"/>
        </w:rPr>
        <w:t xml:space="preserve"> Protocol is not the best choice, overall it is the most potent alternative cancer treatment that exists   at the current time, especially when other items are combined with it to make a complete </w:t>
      </w:r>
      <w:r>
        <w:rPr>
          <w:color w:val="003300"/>
          <w:spacing w:val="33"/>
        </w:rPr>
        <w:t xml:space="preserve"> </w:t>
      </w:r>
      <w:r>
        <w:rPr>
          <w:color w:val="003300"/>
        </w:rPr>
        <w:t>protocol.</w:t>
      </w:r>
    </w:p>
    <w:p w14:paraId="4E73C988" w14:textId="77777777" w:rsidR="005705A7" w:rsidRDefault="005705A7">
      <w:pPr>
        <w:pStyle w:val="BodyText"/>
        <w:spacing w:before="4"/>
      </w:pPr>
    </w:p>
    <w:p w14:paraId="4B07427E" w14:textId="77777777" w:rsidR="005705A7" w:rsidRDefault="00A00621">
      <w:pPr>
        <w:spacing w:before="1" w:line="244" w:lineRule="auto"/>
        <w:ind w:left="105" w:right="119"/>
        <w:jc w:val="both"/>
        <w:rPr>
          <w:sz w:val="23"/>
        </w:rPr>
      </w:pPr>
      <w:r>
        <w:rPr>
          <w:noProof/>
        </w:rPr>
        <w:drawing>
          <wp:anchor distT="0" distB="0" distL="0" distR="0" simplePos="0" relativeHeight="268394855" behindDoc="1" locked="0" layoutInCell="1" allowOverlap="1" wp14:anchorId="6BEE2B5A" wp14:editId="2B021442">
            <wp:simplePos x="0" y="0"/>
            <wp:positionH relativeFrom="page">
              <wp:posOffset>5224271</wp:posOffset>
            </wp:positionH>
            <wp:positionV relativeFrom="paragraph">
              <wp:posOffset>735152</wp:posOffset>
            </wp:positionV>
            <wp:extent cx="1889760" cy="16024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889760" cy="1602485"/>
                    </a:xfrm>
                    <a:prstGeom prst="rect">
                      <a:avLst/>
                    </a:prstGeom>
                  </pic:spPr>
                </pic:pic>
              </a:graphicData>
            </a:graphic>
          </wp:anchor>
        </w:drawing>
      </w:r>
      <w:r>
        <w:rPr>
          <w:color w:val="003300"/>
          <w:sz w:val="23"/>
        </w:rPr>
        <w:t xml:space="preserve">However, as you might suspect, this kind of potent power comes with a price. </w:t>
      </w:r>
      <w:r>
        <w:rPr>
          <w:b/>
          <w:color w:val="003300"/>
          <w:sz w:val="23"/>
        </w:rPr>
        <w:t xml:space="preserve">Before going on a Cesium Chloride Protocol, which must include DMSO, you need to </w:t>
      </w:r>
      <w:r>
        <w:rPr>
          <w:rFonts w:ascii="TimesNewRomanPS-BoldItalicMT"/>
          <w:b/>
          <w:i/>
          <w:color w:val="003300"/>
          <w:sz w:val="23"/>
        </w:rPr>
        <w:t xml:space="preserve">DO </w:t>
      </w:r>
      <w:proofErr w:type="gramStart"/>
      <w:r>
        <w:rPr>
          <w:rFonts w:ascii="TimesNewRomanPS-BoldItalicMT"/>
          <w:b/>
          <w:i/>
          <w:color w:val="003300"/>
          <w:sz w:val="23"/>
        </w:rPr>
        <w:t>YOUR  HOMEWORK</w:t>
      </w:r>
      <w:proofErr w:type="gramEnd"/>
      <w:r>
        <w:rPr>
          <w:rFonts w:ascii="TimesNewRomanPS-BoldItalicMT"/>
          <w:b/>
          <w:i/>
          <w:color w:val="003300"/>
          <w:sz w:val="23"/>
        </w:rPr>
        <w:t xml:space="preserve">!!  </w:t>
      </w:r>
      <w:proofErr w:type="gramStart"/>
      <w:r>
        <w:rPr>
          <w:color w:val="003300"/>
          <w:sz w:val="23"/>
        </w:rPr>
        <w:t>If  you</w:t>
      </w:r>
      <w:proofErr w:type="gramEnd"/>
      <w:r>
        <w:rPr>
          <w:color w:val="003300"/>
          <w:sz w:val="23"/>
        </w:rPr>
        <w:t xml:space="preserve"> casually jump into this treatment without studying the safety warnings about cesium chloride and DMSO, you are destined for problems. But if you do your homework, you will have a very safe and highly potent combination of products to fight your cancer.</w:t>
      </w:r>
    </w:p>
    <w:p w14:paraId="708EBEAD" w14:textId="77777777" w:rsidR="005705A7" w:rsidRDefault="005705A7">
      <w:pPr>
        <w:pStyle w:val="BodyText"/>
        <w:spacing w:before="4"/>
      </w:pPr>
    </w:p>
    <w:p w14:paraId="2F35EA0F" w14:textId="77777777" w:rsidR="005705A7" w:rsidRDefault="00A00621">
      <w:pPr>
        <w:pStyle w:val="BodyText"/>
        <w:spacing w:before="1" w:line="244" w:lineRule="auto"/>
        <w:ind w:left="105" w:right="3268"/>
        <w:jc w:val="both"/>
      </w:pPr>
      <w:r>
        <w:rPr>
          <w:color w:val="003300"/>
        </w:rPr>
        <w:t xml:space="preserve">Some people are reluctant to go on cesium chloride because of the warnings. Look at it this way: if you have advanced cancer your </w:t>
      </w:r>
      <w:proofErr w:type="gramStart"/>
      <w:r>
        <w:rPr>
          <w:color w:val="003300"/>
        </w:rPr>
        <w:t>chance  of</w:t>
      </w:r>
      <w:proofErr w:type="gramEnd"/>
      <w:r>
        <w:rPr>
          <w:color w:val="003300"/>
        </w:rPr>
        <w:t xml:space="preserve"> survival with orthodox medicine is virtually ZERO percent. Yes, ZERO. Unless you already have a dead major organ, or one that simply cannot be repaired, cesium chloride and DMSO will give you a fighting chance of surviving your cancer. It is worth your time to study this treatment.</w:t>
      </w:r>
    </w:p>
    <w:p w14:paraId="42611AFD" w14:textId="77777777" w:rsidR="005705A7" w:rsidRDefault="005705A7">
      <w:pPr>
        <w:pStyle w:val="BodyText"/>
        <w:spacing w:before="9"/>
      </w:pPr>
    </w:p>
    <w:p w14:paraId="22553813" w14:textId="77777777" w:rsidR="005705A7" w:rsidRDefault="00A00621">
      <w:pPr>
        <w:pStyle w:val="Heading4"/>
      </w:pPr>
      <w:r>
        <w:rPr>
          <w:color w:val="FF4455"/>
        </w:rPr>
        <w:t>Understanding Cancer</w:t>
      </w:r>
    </w:p>
    <w:p w14:paraId="3A54F46A" w14:textId="77777777" w:rsidR="005705A7" w:rsidRDefault="005705A7">
      <w:pPr>
        <w:pStyle w:val="BodyText"/>
        <w:spacing w:before="7"/>
        <w:rPr>
          <w:b/>
        </w:rPr>
      </w:pPr>
    </w:p>
    <w:p w14:paraId="6831533B" w14:textId="77777777" w:rsidR="005705A7" w:rsidRDefault="00A00621">
      <w:pPr>
        <w:pStyle w:val="BodyText"/>
        <w:spacing w:before="1" w:line="244" w:lineRule="auto"/>
        <w:ind w:left="105" w:right="117"/>
        <w:jc w:val="both"/>
      </w:pPr>
      <w:r>
        <w:rPr>
          <w:color w:val="003300"/>
        </w:rPr>
        <w:t>For a variety of reasons, sufficient oxygen sometimes cannot get into normal cells. This may be because a microbe gets into the cells or something is preventing the oxygen from getting into the cells (such as trans- fatty acids sticking to the sides of normal cells). When the level of oxygen that gets into a normal cell becomes too low, the normal cell will convert to becoming anaerobic, meaning it ferments glucose (i.e. anaerobic) rather than burns glucose (i.e.</w:t>
      </w:r>
      <w:r>
        <w:rPr>
          <w:color w:val="003300"/>
          <w:spacing w:val="53"/>
        </w:rPr>
        <w:t xml:space="preserve"> </w:t>
      </w:r>
      <w:r>
        <w:rPr>
          <w:color w:val="003300"/>
        </w:rPr>
        <w:t>aerobic).</w:t>
      </w:r>
    </w:p>
    <w:p w14:paraId="4752FEA3" w14:textId="77777777" w:rsidR="005705A7" w:rsidRDefault="005705A7">
      <w:pPr>
        <w:pStyle w:val="BodyText"/>
        <w:spacing w:before="6"/>
      </w:pPr>
    </w:p>
    <w:p w14:paraId="55FF84E3" w14:textId="77777777" w:rsidR="005705A7" w:rsidRDefault="00A00621">
      <w:pPr>
        <w:pStyle w:val="BodyText"/>
        <w:spacing w:line="244" w:lineRule="auto"/>
        <w:ind w:left="105" w:right="120"/>
        <w:jc w:val="both"/>
      </w:pPr>
      <w:r>
        <w:rPr>
          <w:color w:val="003300"/>
        </w:rPr>
        <w:t xml:space="preserve">A Nobel Prize was awarded for proving that cancer cells are anaerobic, meaning they do not burn glucose, but rather they ferment glucose in order to get </w:t>
      </w:r>
      <w:proofErr w:type="gramStart"/>
      <w:r>
        <w:rPr>
          <w:color w:val="003300"/>
        </w:rPr>
        <w:t>their  energy</w:t>
      </w:r>
      <w:proofErr w:type="gramEnd"/>
      <w:r>
        <w:rPr>
          <w:color w:val="003300"/>
        </w:rPr>
        <w:t>.</w:t>
      </w:r>
    </w:p>
    <w:p w14:paraId="4699D1DB" w14:textId="77777777" w:rsidR="005705A7" w:rsidRDefault="005705A7">
      <w:pPr>
        <w:pStyle w:val="BodyText"/>
        <w:spacing w:before="7"/>
      </w:pPr>
    </w:p>
    <w:p w14:paraId="16148CC9" w14:textId="77777777" w:rsidR="005705A7" w:rsidRDefault="00A00621">
      <w:pPr>
        <w:pStyle w:val="ListParagraph"/>
        <w:numPr>
          <w:ilvl w:val="0"/>
          <w:numId w:val="16"/>
        </w:numPr>
        <w:tabs>
          <w:tab w:val="left" w:pos="456"/>
        </w:tabs>
        <w:spacing w:line="244" w:lineRule="auto"/>
        <w:ind w:right="115" w:hanging="350"/>
        <w:rPr>
          <w:i/>
          <w:sz w:val="23"/>
        </w:rPr>
      </w:pPr>
      <w:r>
        <w:rPr>
          <w:i/>
          <w:color w:val="003300"/>
          <w:sz w:val="23"/>
        </w:rPr>
        <w:t xml:space="preserve">"Over seventy-five years ago Dr. Otto Warburg published a Nobel Prize winning paper describing the environment of the cancer cell.   A normal cell undergoes an adverse change when it can no longer   take up oxygen to convert glucose into energy by oxidation.   In the absence of oxygen the cell reverts   to a primitive nutritional program to </w:t>
      </w:r>
      <w:proofErr w:type="gramStart"/>
      <w:r>
        <w:rPr>
          <w:i/>
          <w:color w:val="003300"/>
          <w:sz w:val="23"/>
        </w:rPr>
        <w:t>sustain  itself</w:t>
      </w:r>
      <w:proofErr w:type="gramEnd"/>
      <w:r>
        <w:rPr>
          <w:i/>
          <w:color w:val="003300"/>
          <w:sz w:val="23"/>
        </w:rPr>
        <w:t xml:space="preserve">, converting glucose, by fermentation.  The </w:t>
      </w:r>
      <w:proofErr w:type="gramStart"/>
      <w:r>
        <w:rPr>
          <w:i/>
          <w:color w:val="003300"/>
          <w:sz w:val="23"/>
        </w:rPr>
        <w:t>lactic  acid</w:t>
      </w:r>
      <w:proofErr w:type="gramEnd"/>
      <w:r>
        <w:rPr>
          <w:i/>
          <w:color w:val="003300"/>
          <w:sz w:val="23"/>
        </w:rPr>
        <w:t xml:space="preserve"> produced by fermentation lowers the cell pH (acid/alkaline balance) and destroys the ability of DNA and RNA to control cell division… the cancer cells begin to multiply unchecked. The lactic acid simultaneously causes intense local pain and destroys cell enzymes. Therefore, cancer appears as a rapidly growing outer cell mass with a core of dead</w:t>
      </w:r>
      <w:r>
        <w:rPr>
          <w:i/>
          <w:color w:val="003300"/>
          <w:spacing w:val="52"/>
          <w:sz w:val="23"/>
        </w:rPr>
        <w:t xml:space="preserve"> </w:t>
      </w:r>
      <w:r>
        <w:rPr>
          <w:i/>
          <w:color w:val="003300"/>
          <w:sz w:val="23"/>
        </w:rPr>
        <w:t>cells."</w:t>
      </w:r>
    </w:p>
    <w:p w14:paraId="2D69C6C6" w14:textId="77777777" w:rsidR="005705A7" w:rsidRDefault="00A00621">
      <w:pPr>
        <w:pStyle w:val="BodyText"/>
        <w:spacing w:line="261" w:lineRule="exact"/>
        <w:ind w:left="455"/>
      </w:pPr>
      <w:hyperlink r:id="rId17">
        <w:r>
          <w:rPr>
            <w:color w:val="003300"/>
          </w:rPr>
          <w:t>http://www.cancer-coverup.com/fighters/cesium-science.htm</w:t>
        </w:r>
      </w:hyperlink>
    </w:p>
    <w:p w14:paraId="4DFB65E8" w14:textId="77777777" w:rsidR="005705A7" w:rsidRDefault="005705A7">
      <w:pPr>
        <w:spacing w:line="261" w:lineRule="exact"/>
        <w:sectPr w:rsidR="005705A7">
          <w:pgSz w:w="11910" w:h="16840"/>
          <w:pgMar w:top="1660" w:right="580" w:bottom="280" w:left="1120" w:header="1411" w:footer="0" w:gutter="0"/>
          <w:cols w:space="720"/>
        </w:sectPr>
      </w:pPr>
    </w:p>
    <w:p w14:paraId="4081562A" w14:textId="77777777" w:rsidR="005705A7" w:rsidRDefault="005705A7">
      <w:pPr>
        <w:pStyle w:val="BodyText"/>
        <w:rPr>
          <w:sz w:val="20"/>
        </w:rPr>
      </w:pPr>
    </w:p>
    <w:p w14:paraId="3CD35DC7" w14:textId="77777777" w:rsidR="005705A7" w:rsidRDefault="00A00621">
      <w:pPr>
        <w:pStyle w:val="BodyText"/>
        <w:spacing w:before="216" w:line="242" w:lineRule="auto"/>
        <w:ind w:left="105" w:right="116"/>
        <w:jc w:val="both"/>
      </w:pPr>
      <w:r>
        <w:rPr>
          <w:noProof/>
        </w:rPr>
        <w:drawing>
          <wp:anchor distT="0" distB="0" distL="0" distR="0" simplePos="0" relativeHeight="268394879" behindDoc="1" locked="0" layoutInCell="1" allowOverlap="1" wp14:anchorId="09CFE57F" wp14:editId="07A3F17D">
            <wp:simplePos x="0" y="0"/>
            <wp:positionH relativeFrom="page">
              <wp:posOffset>4161282</wp:posOffset>
            </wp:positionH>
            <wp:positionV relativeFrom="paragraph">
              <wp:posOffset>593567</wp:posOffset>
            </wp:positionV>
            <wp:extent cx="2777490" cy="487832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2777490" cy="4878323"/>
                    </a:xfrm>
                    <a:prstGeom prst="rect">
                      <a:avLst/>
                    </a:prstGeom>
                  </pic:spPr>
                </pic:pic>
              </a:graphicData>
            </a:graphic>
          </wp:anchor>
        </w:drawing>
      </w:r>
      <w:r>
        <w:rPr>
          <w:color w:val="003300"/>
        </w:rPr>
        <w:t>In the absence of oxygen, glucose undergoes fermentation to create lactic acid. This causes the cell pH to drop from between 7.3 to 7.2 down to 7 and later to 6.5; in more advanced stages of cancer and in metastases the pH drops to 6.0 and even</w:t>
      </w:r>
      <w:r>
        <w:rPr>
          <w:color w:val="003300"/>
          <w:spacing w:val="36"/>
        </w:rPr>
        <w:t xml:space="preserve"> </w:t>
      </w:r>
      <w:r>
        <w:rPr>
          <w:color w:val="003300"/>
        </w:rPr>
        <w:t>5.7.</w:t>
      </w:r>
    </w:p>
    <w:p w14:paraId="13C170F0" w14:textId="77777777" w:rsidR="005705A7" w:rsidRDefault="005705A7">
      <w:pPr>
        <w:pStyle w:val="BodyText"/>
        <w:spacing w:before="9"/>
      </w:pPr>
    </w:p>
    <w:p w14:paraId="7F167243" w14:textId="77777777" w:rsidR="005705A7" w:rsidRDefault="00A00621">
      <w:pPr>
        <w:pStyle w:val="BodyText"/>
        <w:ind w:left="105"/>
        <w:jc w:val="both"/>
      </w:pPr>
      <w:r>
        <w:rPr>
          <w:color w:val="003300"/>
        </w:rPr>
        <w:t>Dr. Warburg stated:</w:t>
      </w:r>
    </w:p>
    <w:p w14:paraId="1B2A74B2" w14:textId="77777777" w:rsidR="005705A7" w:rsidRDefault="005705A7">
      <w:pPr>
        <w:pStyle w:val="BodyText"/>
        <w:spacing w:before="1"/>
        <w:rPr>
          <w:sz w:val="24"/>
        </w:rPr>
      </w:pPr>
    </w:p>
    <w:p w14:paraId="46CB89FC" w14:textId="77777777" w:rsidR="005705A7" w:rsidRDefault="00A00621">
      <w:pPr>
        <w:pStyle w:val="ListParagraph"/>
        <w:numPr>
          <w:ilvl w:val="0"/>
          <w:numId w:val="16"/>
        </w:numPr>
        <w:tabs>
          <w:tab w:val="left" w:pos="456"/>
        </w:tabs>
        <w:spacing w:line="242" w:lineRule="auto"/>
        <w:ind w:right="4942" w:hanging="350"/>
        <w:rPr>
          <w:i/>
          <w:sz w:val="23"/>
        </w:rPr>
      </w:pPr>
      <w:r>
        <w:rPr>
          <w:i/>
          <w:color w:val="003300"/>
          <w:sz w:val="23"/>
        </w:rPr>
        <w:t xml:space="preserve">"But nobody today can say that one does not know what cancer and its prime cause be. On the contrary, </w:t>
      </w:r>
      <w:r>
        <w:rPr>
          <w:rFonts w:ascii="TimesNewRomanPS-BoldItalicMT"/>
          <w:b/>
          <w:i/>
          <w:color w:val="003300"/>
          <w:sz w:val="23"/>
        </w:rPr>
        <w:t xml:space="preserve">there is no disease whose prime cause is better known, </w:t>
      </w:r>
      <w:r>
        <w:rPr>
          <w:i/>
          <w:color w:val="003300"/>
          <w:sz w:val="23"/>
        </w:rPr>
        <w:t xml:space="preserve">so that today ignorance is no longer an excuse that one cannot do more about prevention. That prevention of cancer will come there is no doubt, for man wishes to survive. But how long prevention will be avoided depends on how long the prophets of agnosticism will succeed in inhibiting the </w:t>
      </w:r>
      <w:proofErr w:type="gramStart"/>
      <w:r>
        <w:rPr>
          <w:i/>
          <w:color w:val="003300"/>
          <w:sz w:val="23"/>
        </w:rPr>
        <w:t>application  of</w:t>
      </w:r>
      <w:proofErr w:type="gramEnd"/>
      <w:r>
        <w:rPr>
          <w:i/>
          <w:color w:val="003300"/>
          <w:sz w:val="23"/>
        </w:rPr>
        <w:t xml:space="preserve">  scientific  knowledge in the cancer field. </w:t>
      </w:r>
      <w:r>
        <w:rPr>
          <w:rFonts w:ascii="TimesNewRomanPS-BoldItalicMT"/>
          <w:b/>
          <w:i/>
          <w:color w:val="003300"/>
          <w:sz w:val="23"/>
        </w:rPr>
        <w:t xml:space="preserve">In the meantime, millions of men must die of </w:t>
      </w:r>
      <w:proofErr w:type="gramStart"/>
      <w:r>
        <w:rPr>
          <w:rFonts w:ascii="TimesNewRomanPS-BoldItalicMT"/>
          <w:b/>
          <w:i/>
          <w:color w:val="003300"/>
          <w:sz w:val="23"/>
        </w:rPr>
        <w:t>cancer  unnecessarily</w:t>
      </w:r>
      <w:proofErr w:type="gramEnd"/>
      <w:r>
        <w:rPr>
          <w:rFonts w:ascii="TimesNewRomanPS-BoldItalicMT"/>
          <w:b/>
          <w:i/>
          <w:color w:val="003300"/>
          <w:sz w:val="23"/>
        </w:rPr>
        <w:t>.</w:t>
      </w:r>
      <w:r>
        <w:rPr>
          <w:i/>
          <w:color w:val="003300"/>
          <w:sz w:val="23"/>
        </w:rPr>
        <w:t>"</w:t>
      </w:r>
    </w:p>
    <w:p w14:paraId="097960AB" w14:textId="77777777" w:rsidR="005705A7" w:rsidRDefault="00A00621">
      <w:pPr>
        <w:pStyle w:val="BodyText"/>
        <w:spacing w:line="242" w:lineRule="auto"/>
        <w:ind w:left="455" w:right="4631"/>
      </w:pPr>
      <w:r>
        <w:rPr>
          <w:color w:val="003300"/>
        </w:rPr>
        <w:t>Nobel Prize Winner Otto Warburg in a meeting of Nobel Laureates, June 30, 1966</w:t>
      </w:r>
    </w:p>
    <w:p w14:paraId="107E249D" w14:textId="77777777" w:rsidR="005705A7" w:rsidRDefault="00A00621">
      <w:pPr>
        <w:pStyle w:val="BodyText"/>
        <w:spacing w:before="3"/>
        <w:ind w:left="105"/>
        <w:jc w:val="both"/>
      </w:pPr>
      <w:r>
        <w:rPr>
          <w:color w:val="003300"/>
        </w:rPr>
        <w:t xml:space="preserve">See: </w:t>
      </w:r>
      <w:hyperlink r:id="rId19">
        <w:r>
          <w:rPr>
            <w:color w:val="003300"/>
          </w:rPr>
          <w:t>http://www.alkalizeforhealth.net/Loxygen3.htm</w:t>
        </w:r>
      </w:hyperlink>
    </w:p>
    <w:p w14:paraId="524F601E" w14:textId="77777777" w:rsidR="005705A7" w:rsidRDefault="005705A7">
      <w:pPr>
        <w:pStyle w:val="BodyText"/>
        <w:rPr>
          <w:sz w:val="24"/>
        </w:rPr>
      </w:pPr>
    </w:p>
    <w:p w14:paraId="4A274ADF" w14:textId="77777777" w:rsidR="005705A7" w:rsidRDefault="00A00621">
      <w:pPr>
        <w:pStyle w:val="BodyText"/>
        <w:spacing w:line="244" w:lineRule="auto"/>
        <w:ind w:left="105" w:right="4942"/>
        <w:jc w:val="both"/>
      </w:pPr>
      <w:r>
        <w:rPr>
          <w:color w:val="003300"/>
        </w:rPr>
        <w:t xml:space="preserve">The very cause and nature of cancer, acidity, is </w:t>
      </w:r>
      <w:proofErr w:type="gramStart"/>
      <w:r>
        <w:rPr>
          <w:color w:val="003300"/>
        </w:rPr>
        <w:t>the  very</w:t>
      </w:r>
      <w:proofErr w:type="gramEnd"/>
      <w:r>
        <w:rPr>
          <w:color w:val="003300"/>
        </w:rPr>
        <w:t xml:space="preserve"> thing which cesium chloride and  DMSO  address!! In terms of pure theory, nothing is better at curing cancer than making the cancer cells</w:t>
      </w:r>
      <w:r>
        <w:rPr>
          <w:color w:val="003300"/>
          <w:spacing w:val="56"/>
        </w:rPr>
        <w:t xml:space="preserve"> </w:t>
      </w:r>
      <w:r>
        <w:rPr>
          <w:color w:val="003300"/>
        </w:rPr>
        <w:t>alkaline.</w:t>
      </w:r>
    </w:p>
    <w:p w14:paraId="60701D09" w14:textId="77777777" w:rsidR="005705A7" w:rsidRDefault="005705A7">
      <w:pPr>
        <w:pStyle w:val="BodyText"/>
        <w:spacing w:before="7"/>
      </w:pPr>
    </w:p>
    <w:p w14:paraId="4816BBCF" w14:textId="77777777" w:rsidR="005705A7" w:rsidRDefault="00A00621">
      <w:pPr>
        <w:pStyle w:val="Heading4"/>
      </w:pPr>
      <w:r>
        <w:rPr>
          <w:color w:val="FF4455"/>
        </w:rPr>
        <w:t xml:space="preserve">The History of Cesium Used in </w:t>
      </w:r>
      <w:proofErr w:type="gramStart"/>
      <w:r>
        <w:rPr>
          <w:color w:val="FF4455"/>
        </w:rPr>
        <w:t>Cancer  Treatments</w:t>
      </w:r>
      <w:proofErr w:type="gramEnd"/>
    </w:p>
    <w:p w14:paraId="2B2FD05D" w14:textId="77777777" w:rsidR="005705A7" w:rsidRDefault="005705A7">
      <w:pPr>
        <w:pStyle w:val="BodyText"/>
        <w:spacing w:before="8"/>
        <w:rPr>
          <w:b/>
        </w:rPr>
      </w:pPr>
    </w:p>
    <w:p w14:paraId="6459434B" w14:textId="77777777" w:rsidR="005705A7" w:rsidRDefault="00A00621">
      <w:pPr>
        <w:pStyle w:val="BodyText"/>
        <w:spacing w:line="242" w:lineRule="auto"/>
        <w:ind w:left="105" w:right="4942"/>
        <w:jc w:val="both"/>
      </w:pPr>
      <w:r>
        <w:rPr>
          <w:color w:val="003300"/>
        </w:rPr>
        <w:t>The theory behind the cesium treatment for cancer is largely the result of Dr. A. Keith Brewer, PhD.    While</w:t>
      </w:r>
    </w:p>
    <w:p w14:paraId="4F778756" w14:textId="77777777" w:rsidR="005705A7" w:rsidRDefault="00A00621">
      <w:pPr>
        <w:pStyle w:val="BodyText"/>
        <w:spacing w:before="1" w:line="244" w:lineRule="auto"/>
        <w:ind w:left="105" w:right="118"/>
        <w:jc w:val="both"/>
      </w:pPr>
      <w:r>
        <w:rPr>
          <w:color w:val="003300"/>
        </w:rPr>
        <w:t xml:space="preserve">Dr. Brewer himself probably did not treat any cancer patients, during his research it was common for    those who were treating the cancer patients to give 6 grams of cesium a day.   It should be noted that   during this time a </w:t>
      </w:r>
      <w:r>
        <w:rPr>
          <w:b/>
          <w:color w:val="003300"/>
        </w:rPr>
        <w:t xml:space="preserve">powdered form </w:t>
      </w:r>
      <w:r>
        <w:rPr>
          <w:color w:val="003300"/>
        </w:rPr>
        <w:t xml:space="preserve">of cesium was being used, not a liquid </w:t>
      </w:r>
      <w:proofErr w:type="gramStart"/>
      <w:r>
        <w:rPr>
          <w:color w:val="003300"/>
        </w:rPr>
        <w:t xml:space="preserve">ionic </w:t>
      </w:r>
      <w:r>
        <w:rPr>
          <w:color w:val="003300"/>
          <w:spacing w:val="7"/>
        </w:rPr>
        <w:t xml:space="preserve"> </w:t>
      </w:r>
      <w:r>
        <w:rPr>
          <w:color w:val="003300"/>
        </w:rPr>
        <w:t>form</w:t>
      </w:r>
      <w:proofErr w:type="gramEnd"/>
      <w:r>
        <w:rPr>
          <w:color w:val="003300"/>
        </w:rPr>
        <w:t>.</w:t>
      </w:r>
    </w:p>
    <w:p w14:paraId="378FC815" w14:textId="77777777" w:rsidR="005705A7" w:rsidRDefault="005705A7">
      <w:pPr>
        <w:pStyle w:val="BodyText"/>
        <w:spacing w:before="5"/>
      </w:pPr>
    </w:p>
    <w:p w14:paraId="21FB9F4E" w14:textId="77777777" w:rsidR="005705A7" w:rsidRDefault="00A00621">
      <w:pPr>
        <w:pStyle w:val="BodyText"/>
        <w:spacing w:line="244" w:lineRule="auto"/>
        <w:ind w:left="105" w:right="119"/>
        <w:jc w:val="both"/>
      </w:pPr>
      <w:r>
        <w:rPr>
          <w:color w:val="003300"/>
        </w:rPr>
        <w:t xml:space="preserve">The cesium used back then (probably cesium carbonate) was not as powerful, gram for gram, as today's more potent liquid ionic cesium chloride. Six grams of cesium carbonate is roughly equivalent to the 3 grams of ionic liquid cesium chloride this article recommends. However, such simple conversions do not really tell the complete story of the superiority of today's liquid ionic </w:t>
      </w:r>
      <w:proofErr w:type="gramStart"/>
      <w:r>
        <w:rPr>
          <w:color w:val="003300"/>
        </w:rPr>
        <w:t>cesium  chloride</w:t>
      </w:r>
      <w:proofErr w:type="gramEnd"/>
      <w:r>
        <w:rPr>
          <w:color w:val="003300"/>
        </w:rPr>
        <w:t>.</w:t>
      </w:r>
    </w:p>
    <w:p w14:paraId="4D1B265D" w14:textId="77777777" w:rsidR="005705A7" w:rsidRDefault="005705A7">
      <w:pPr>
        <w:pStyle w:val="BodyText"/>
        <w:spacing w:before="5"/>
      </w:pPr>
    </w:p>
    <w:p w14:paraId="259B8C03" w14:textId="77777777" w:rsidR="005705A7" w:rsidRDefault="00A00621">
      <w:pPr>
        <w:pStyle w:val="BodyText"/>
        <w:spacing w:line="244" w:lineRule="auto"/>
        <w:ind w:left="105" w:right="117"/>
        <w:jc w:val="both"/>
      </w:pPr>
      <w:r>
        <w:rPr>
          <w:color w:val="003300"/>
        </w:rPr>
        <w:t xml:space="preserve">The key issue is how big the clusters of cesium atoms are. If the cluster is too big, as it frequently is </w:t>
      </w:r>
      <w:proofErr w:type="gramStart"/>
      <w:r>
        <w:rPr>
          <w:color w:val="003300"/>
        </w:rPr>
        <w:t>with  the</w:t>
      </w:r>
      <w:proofErr w:type="gramEnd"/>
      <w:r>
        <w:rPr>
          <w:color w:val="003300"/>
        </w:rPr>
        <w:t xml:space="preserve"> powdered versions, virtually none of the cesium gets inside the cancer cells. Cesium simply doesn't work unless it does get inside the cancer</w:t>
      </w:r>
      <w:r>
        <w:rPr>
          <w:color w:val="003300"/>
          <w:spacing w:val="55"/>
        </w:rPr>
        <w:t xml:space="preserve"> </w:t>
      </w:r>
      <w:r>
        <w:rPr>
          <w:color w:val="003300"/>
        </w:rPr>
        <w:t>cells.</w:t>
      </w:r>
    </w:p>
    <w:p w14:paraId="5B571AD7" w14:textId="77777777" w:rsidR="005705A7" w:rsidRDefault="005705A7">
      <w:pPr>
        <w:pStyle w:val="BodyText"/>
        <w:spacing w:before="6"/>
      </w:pPr>
    </w:p>
    <w:p w14:paraId="37AD9C72" w14:textId="77777777" w:rsidR="005705A7" w:rsidRDefault="00A00621">
      <w:pPr>
        <w:pStyle w:val="BodyText"/>
        <w:ind w:left="105"/>
        <w:jc w:val="both"/>
      </w:pPr>
      <w:r>
        <w:rPr>
          <w:color w:val="003300"/>
        </w:rPr>
        <w:t xml:space="preserve">Cesium has been proven to get into cancer cells, when other nutrients cannot.  </w:t>
      </w:r>
      <w:proofErr w:type="gramStart"/>
      <w:r>
        <w:rPr>
          <w:color w:val="003300"/>
        </w:rPr>
        <w:t>The  cesium</w:t>
      </w:r>
      <w:proofErr w:type="gramEnd"/>
      <w:r>
        <w:rPr>
          <w:color w:val="003300"/>
        </w:rPr>
        <w:t>:</w:t>
      </w:r>
    </w:p>
    <w:p w14:paraId="1A57A24D" w14:textId="77777777" w:rsidR="005705A7" w:rsidRDefault="005705A7">
      <w:pPr>
        <w:jc w:val="both"/>
        <w:sectPr w:rsidR="005705A7">
          <w:pgSz w:w="11910" w:h="16840"/>
          <w:pgMar w:top="1660" w:right="580" w:bottom="280" w:left="1120" w:header="1411" w:footer="0" w:gutter="0"/>
          <w:cols w:space="720"/>
        </w:sectPr>
      </w:pPr>
    </w:p>
    <w:p w14:paraId="2EFA1221" w14:textId="77777777" w:rsidR="005705A7" w:rsidRDefault="005705A7">
      <w:pPr>
        <w:pStyle w:val="BodyText"/>
        <w:rPr>
          <w:sz w:val="20"/>
        </w:rPr>
      </w:pPr>
    </w:p>
    <w:p w14:paraId="4A9651A2" w14:textId="77777777" w:rsidR="005705A7" w:rsidRDefault="00A00621">
      <w:pPr>
        <w:pStyle w:val="ListParagraph"/>
        <w:numPr>
          <w:ilvl w:val="0"/>
          <w:numId w:val="15"/>
        </w:numPr>
        <w:tabs>
          <w:tab w:val="left" w:pos="806"/>
          <w:tab w:val="left" w:pos="807"/>
        </w:tabs>
        <w:spacing w:before="215" w:line="244" w:lineRule="auto"/>
        <w:ind w:right="119" w:hanging="701"/>
        <w:rPr>
          <w:sz w:val="23"/>
        </w:rPr>
      </w:pPr>
      <w:r>
        <w:rPr>
          <w:color w:val="003300"/>
          <w:sz w:val="23"/>
        </w:rPr>
        <w:t>Makes the cancer cells alkaline (Note: the BLOOD is NOT made alkaline, only the inside of the cancer</w:t>
      </w:r>
      <w:r>
        <w:rPr>
          <w:color w:val="003300"/>
          <w:spacing w:val="8"/>
          <w:sz w:val="23"/>
        </w:rPr>
        <w:t xml:space="preserve"> </w:t>
      </w:r>
      <w:r>
        <w:rPr>
          <w:color w:val="003300"/>
          <w:sz w:val="23"/>
        </w:rPr>
        <w:t>cells),</w:t>
      </w:r>
    </w:p>
    <w:p w14:paraId="03C67EEF" w14:textId="77777777" w:rsidR="005705A7" w:rsidRDefault="00A00621">
      <w:pPr>
        <w:pStyle w:val="ListParagraph"/>
        <w:numPr>
          <w:ilvl w:val="0"/>
          <w:numId w:val="15"/>
        </w:numPr>
        <w:tabs>
          <w:tab w:val="left" w:pos="806"/>
          <w:tab w:val="left" w:pos="807"/>
        </w:tabs>
        <w:spacing w:line="244" w:lineRule="auto"/>
        <w:ind w:right="118" w:hanging="701"/>
        <w:rPr>
          <w:sz w:val="23"/>
        </w:rPr>
      </w:pPr>
      <w:r>
        <w:rPr>
          <w:color w:val="003300"/>
          <w:sz w:val="23"/>
        </w:rPr>
        <w:t>Limits the intake of glucose into the cell (thus starving the cell and making the cell "sick" from    lack of</w:t>
      </w:r>
      <w:r>
        <w:rPr>
          <w:color w:val="003300"/>
          <w:spacing w:val="16"/>
          <w:sz w:val="23"/>
        </w:rPr>
        <w:t xml:space="preserve"> </w:t>
      </w:r>
      <w:r>
        <w:rPr>
          <w:color w:val="003300"/>
          <w:sz w:val="23"/>
        </w:rPr>
        <w:t>food),</w:t>
      </w:r>
    </w:p>
    <w:p w14:paraId="71004A72" w14:textId="77777777" w:rsidR="005705A7" w:rsidRDefault="00A00621">
      <w:pPr>
        <w:pStyle w:val="ListParagraph"/>
        <w:numPr>
          <w:ilvl w:val="0"/>
          <w:numId w:val="15"/>
        </w:numPr>
        <w:tabs>
          <w:tab w:val="left" w:pos="807"/>
        </w:tabs>
        <w:spacing w:before="2" w:line="264" w:lineRule="exact"/>
        <w:ind w:hanging="701"/>
        <w:jc w:val="both"/>
        <w:rPr>
          <w:sz w:val="23"/>
        </w:rPr>
      </w:pPr>
      <w:r>
        <w:rPr>
          <w:color w:val="003300"/>
          <w:sz w:val="23"/>
        </w:rPr>
        <w:t>Neutralizes the lactic acid (which is actually what causes the cell to multiply uncontrollably</w:t>
      </w:r>
      <w:proofErr w:type="gramStart"/>
      <w:r>
        <w:rPr>
          <w:color w:val="003300"/>
          <w:sz w:val="23"/>
        </w:rPr>
        <w:t xml:space="preserve">), </w:t>
      </w:r>
      <w:r>
        <w:rPr>
          <w:color w:val="003300"/>
          <w:spacing w:val="12"/>
          <w:sz w:val="23"/>
        </w:rPr>
        <w:t xml:space="preserve"> </w:t>
      </w:r>
      <w:r>
        <w:rPr>
          <w:color w:val="003300"/>
          <w:sz w:val="23"/>
        </w:rPr>
        <w:t>and</w:t>
      </w:r>
      <w:proofErr w:type="gramEnd"/>
    </w:p>
    <w:p w14:paraId="3334FD63" w14:textId="77777777" w:rsidR="005705A7" w:rsidRDefault="00A00621">
      <w:pPr>
        <w:pStyle w:val="ListParagraph"/>
        <w:numPr>
          <w:ilvl w:val="0"/>
          <w:numId w:val="15"/>
        </w:numPr>
        <w:tabs>
          <w:tab w:val="left" w:pos="807"/>
        </w:tabs>
        <w:spacing w:before="3"/>
        <w:ind w:hanging="701"/>
        <w:jc w:val="both"/>
        <w:rPr>
          <w:sz w:val="23"/>
        </w:rPr>
      </w:pPr>
      <w:r>
        <w:rPr>
          <w:color w:val="003300"/>
          <w:sz w:val="23"/>
        </w:rPr>
        <w:t xml:space="preserve">Stops the fermentation process, which is a second affect of limiting </w:t>
      </w:r>
      <w:proofErr w:type="gramStart"/>
      <w:r>
        <w:rPr>
          <w:color w:val="003300"/>
          <w:sz w:val="23"/>
        </w:rPr>
        <w:t xml:space="preserve">the </w:t>
      </w:r>
      <w:r>
        <w:rPr>
          <w:color w:val="003300"/>
          <w:spacing w:val="11"/>
          <w:sz w:val="23"/>
        </w:rPr>
        <w:t xml:space="preserve"> </w:t>
      </w:r>
      <w:r>
        <w:rPr>
          <w:color w:val="003300"/>
          <w:sz w:val="23"/>
        </w:rPr>
        <w:t>glucose</w:t>
      </w:r>
      <w:proofErr w:type="gramEnd"/>
      <w:r>
        <w:rPr>
          <w:color w:val="003300"/>
          <w:sz w:val="23"/>
        </w:rPr>
        <w:t>.</w:t>
      </w:r>
    </w:p>
    <w:p w14:paraId="12E9901E" w14:textId="77777777" w:rsidR="005705A7" w:rsidRDefault="005705A7">
      <w:pPr>
        <w:pStyle w:val="BodyText"/>
        <w:spacing w:before="2"/>
        <w:rPr>
          <w:sz w:val="24"/>
        </w:rPr>
      </w:pPr>
    </w:p>
    <w:p w14:paraId="254A7783" w14:textId="77777777" w:rsidR="005705A7" w:rsidRDefault="00A00621">
      <w:pPr>
        <w:pStyle w:val="BodyText"/>
        <w:spacing w:line="242" w:lineRule="auto"/>
        <w:ind w:left="105" w:right="119"/>
        <w:jc w:val="both"/>
      </w:pPr>
      <w:r>
        <w:rPr>
          <w:color w:val="003300"/>
        </w:rPr>
        <w:t>A practitioner of cesium chloride was Hans A. Nieper, M.D., (1928-1998), who practiced in Hannover, Germany. Many celebrities and executives from America went to Germany to be treated by Dr. Nieper, including one President of the United States.</w:t>
      </w:r>
    </w:p>
    <w:p w14:paraId="34D7A14D" w14:textId="77777777" w:rsidR="005705A7" w:rsidRDefault="005705A7">
      <w:pPr>
        <w:pStyle w:val="BodyText"/>
        <w:spacing w:before="7"/>
      </w:pPr>
    </w:p>
    <w:p w14:paraId="4F53D01A" w14:textId="77777777" w:rsidR="005705A7" w:rsidRDefault="00A00621">
      <w:pPr>
        <w:pStyle w:val="BodyText"/>
        <w:spacing w:line="244" w:lineRule="auto"/>
        <w:ind w:left="105" w:right="117"/>
        <w:jc w:val="both"/>
      </w:pPr>
      <w:r>
        <w:rPr>
          <w:color w:val="003300"/>
        </w:rPr>
        <w:t xml:space="preserve">Liquid ionic cesium chloride works by making cancer cells highly alkaline, typically 8.0 and above, thus killing the cancer cell or making them so "sick" the immunity system kills them.   Cesium chloride not   only kills cancer cells, directly or indirectly, it immediately stops the metastasis of the cancer, can start shrinking tumour masses within weeks, and almost always stops the pain of cancer within 24 to 48 </w:t>
      </w:r>
      <w:r>
        <w:rPr>
          <w:b/>
          <w:color w:val="003300"/>
          <w:u w:val="thick" w:color="003300"/>
        </w:rPr>
        <w:t>hours</w:t>
      </w:r>
      <w:r>
        <w:rPr>
          <w:color w:val="003300"/>
        </w:rPr>
        <w:t>, depending on what is causing the</w:t>
      </w:r>
      <w:r>
        <w:rPr>
          <w:color w:val="003300"/>
          <w:spacing w:val="45"/>
        </w:rPr>
        <w:t xml:space="preserve"> </w:t>
      </w:r>
      <w:r>
        <w:rPr>
          <w:color w:val="003300"/>
        </w:rPr>
        <w:t>pain.</w:t>
      </w:r>
    </w:p>
    <w:p w14:paraId="5D635A13" w14:textId="77777777" w:rsidR="005705A7" w:rsidRDefault="005705A7">
      <w:pPr>
        <w:pStyle w:val="BodyText"/>
        <w:spacing w:before="8"/>
      </w:pPr>
    </w:p>
    <w:p w14:paraId="47836291" w14:textId="77777777" w:rsidR="005705A7" w:rsidRDefault="00A00621">
      <w:pPr>
        <w:pStyle w:val="ListParagraph"/>
        <w:numPr>
          <w:ilvl w:val="0"/>
          <w:numId w:val="16"/>
        </w:numPr>
        <w:tabs>
          <w:tab w:val="left" w:pos="456"/>
        </w:tabs>
        <w:spacing w:line="244" w:lineRule="auto"/>
        <w:ind w:right="116" w:hanging="350"/>
        <w:rPr>
          <w:i/>
          <w:sz w:val="23"/>
        </w:rPr>
      </w:pPr>
      <w:r>
        <w:rPr>
          <w:i/>
          <w:color w:val="003300"/>
          <w:sz w:val="23"/>
        </w:rPr>
        <w:t xml:space="preserve">"Many tests on humans have been carried out by H. Nieper in Hannover, Germany and by H. Sartori    in Washington, DC as well as by </w:t>
      </w:r>
      <w:proofErr w:type="gramStart"/>
      <w:r>
        <w:rPr>
          <w:i/>
          <w:color w:val="003300"/>
          <w:sz w:val="23"/>
        </w:rPr>
        <w:t>a number of</w:t>
      </w:r>
      <w:proofErr w:type="gramEnd"/>
      <w:r>
        <w:rPr>
          <w:i/>
          <w:color w:val="003300"/>
          <w:sz w:val="23"/>
        </w:rPr>
        <w:t xml:space="preserve"> other physicians.  On the whole, the results have </w:t>
      </w:r>
      <w:proofErr w:type="gramStart"/>
      <w:r>
        <w:rPr>
          <w:i/>
          <w:color w:val="003300"/>
          <w:sz w:val="23"/>
        </w:rPr>
        <w:t>been  very</w:t>
      </w:r>
      <w:proofErr w:type="gramEnd"/>
      <w:r>
        <w:rPr>
          <w:i/>
          <w:color w:val="003300"/>
          <w:sz w:val="23"/>
        </w:rPr>
        <w:t xml:space="preserve"> satisfactory. It has been observed that all pains associated with cancer disappear within 12 to 24 hr, except in a very few cases where there was a morphine withdrawal problem that required a </w:t>
      </w:r>
      <w:proofErr w:type="gramStart"/>
      <w:r>
        <w:rPr>
          <w:i/>
          <w:color w:val="003300"/>
          <w:sz w:val="23"/>
        </w:rPr>
        <w:t>few  more</w:t>
      </w:r>
      <w:proofErr w:type="gramEnd"/>
      <w:r>
        <w:rPr>
          <w:i/>
          <w:color w:val="003300"/>
          <w:spacing w:val="14"/>
          <w:sz w:val="23"/>
        </w:rPr>
        <w:t xml:space="preserve"> </w:t>
      </w:r>
      <w:r>
        <w:rPr>
          <w:i/>
          <w:color w:val="003300"/>
          <w:sz w:val="23"/>
        </w:rPr>
        <w:t>hours.</w:t>
      </w:r>
    </w:p>
    <w:p w14:paraId="16694273" w14:textId="77777777" w:rsidR="005705A7" w:rsidRDefault="00A00621">
      <w:pPr>
        <w:pStyle w:val="BodyText"/>
        <w:spacing w:line="261" w:lineRule="exact"/>
        <w:ind w:left="455"/>
      </w:pPr>
      <w:hyperlink r:id="rId20">
        <w:r>
          <w:rPr>
            <w:color w:val="003300"/>
          </w:rPr>
          <w:t>http://www.cancer-coverup.com/brewer/printbrewerreport.htm</w:t>
        </w:r>
      </w:hyperlink>
    </w:p>
    <w:p w14:paraId="5F26ED39" w14:textId="77777777" w:rsidR="005705A7" w:rsidRDefault="005705A7">
      <w:pPr>
        <w:pStyle w:val="BodyText"/>
        <w:rPr>
          <w:sz w:val="24"/>
        </w:rPr>
      </w:pPr>
    </w:p>
    <w:p w14:paraId="73678D6E" w14:textId="77777777" w:rsidR="005705A7" w:rsidRDefault="00A00621">
      <w:pPr>
        <w:pStyle w:val="BodyText"/>
        <w:spacing w:before="1" w:line="242" w:lineRule="auto"/>
        <w:ind w:left="105" w:right="119"/>
        <w:jc w:val="both"/>
      </w:pPr>
      <w:r>
        <w:rPr>
          <w:color w:val="003300"/>
        </w:rPr>
        <w:t xml:space="preserve">Note that it is the </w:t>
      </w:r>
      <w:r>
        <w:rPr>
          <w:b/>
          <w:color w:val="003300"/>
        </w:rPr>
        <w:t xml:space="preserve">CANCER CELLS, </w:t>
      </w:r>
      <w:r>
        <w:rPr>
          <w:color w:val="003300"/>
        </w:rPr>
        <w:t>not the blood serum, that rises to 8.0 or above. The body keeps the blood serum within a small range of pH, around 7.4.</w:t>
      </w:r>
    </w:p>
    <w:p w14:paraId="66A99A1D" w14:textId="77777777" w:rsidR="005705A7" w:rsidRDefault="005705A7">
      <w:pPr>
        <w:pStyle w:val="BodyText"/>
        <w:spacing w:before="8"/>
      </w:pPr>
    </w:p>
    <w:p w14:paraId="138A2CC5" w14:textId="77777777" w:rsidR="005705A7" w:rsidRDefault="00A00621">
      <w:pPr>
        <w:pStyle w:val="BodyText"/>
        <w:spacing w:line="244" w:lineRule="auto"/>
        <w:ind w:left="105" w:right="118"/>
        <w:jc w:val="both"/>
      </w:pPr>
      <w:r>
        <w:rPr>
          <w:color w:val="003300"/>
        </w:rPr>
        <w:t xml:space="preserve">The Cesium Chloride Protocol directly targets cancer cells. Normal cells do </w:t>
      </w:r>
      <w:proofErr w:type="gramStart"/>
      <w:r>
        <w:rPr>
          <w:color w:val="003300"/>
        </w:rPr>
        <w:t>not  injest</w:t>
      </w:r>
      <w:proofErr w:type="gramEnd"/>
      <w:r>
        <w:rPr>
          <w:color w:val="003300"/>
        </w:rPr>
        <w:t xml:space="preserve">  the  cesium  chloride.  DMSO allows cesium chloride to target the cancer cells in an even more </w:t>
      </w:r>
      <w:proofErr w:type="gramStart"/>
      <w:r>
        <w:rPr>
          <w:color w:val="003300"/>
        </w:rPr>
        <w:t xml:space="preserve">dramatic </w:t>
      </w:r>
      <w:r>
        <w:rPr>
          <w:color w:val="003300"/>
          <w:spacing w:val="30"/>
        </w:rPr>
        <w:t xml:space="preserve"> </w:t>
      </w:r>
      <w:r>
        <w:rPr>
          <w:color w:val="003300"/>
        </w:rPr>
        <w:t>way</w:t>
      </w:r>
      <w:proofErr w:type="gramEnd"/>
      <w:r>
        <w:rPr>
          <w:color w:val="003300"/>
        </w:rPr>
        <w:t>.</w:t>
      </w:r>
    </w:p>
    <w:p w14:paraId="36E43A10" w14:textId="77777777" w:rsidR="005705A7" w:rsidRDefault="005705A7">
      <w:pPr>
        <w:pStyle w:val="BodyText"/>
        <w:spacing w:before="6"/>
      </w:pPr>
    </w:p>
    <w:p w14:paraId="6C945000" w14:textId="77777777" w:rsidR="005705A7" w:rsidRDefault="00A00621">
      <w:pPr>
        <w:pStyle w:val="BodyText"/>
        <w:spacing w:line="242" w:lineRule="auto"/>
        <w:ind w:left="105" w:right="119"/>
        <w:jc w:val="both"/>
      </w:pPr>
      <w:r>
        <w:rPr>
          <w:color w:val="003300"/>
        </w:rPr>
        <w:t xml:space="preserve">For more information, here is a good article.  You will note in this article that the cesium </w:t>
      </w:r>
      <w:proofErr w:type="gramStart"/>
      <w:r>
        <w:rPr>
          <w:color w:val="003300"/>
        </w:rPr>
        <w:t>treatment  achieved</w:t>
      </w:r>
      <w:proofErr w:type="gramEnd"/>
      <w:r>
        <w:rPr>
          <w:color w:val="003300"/>
        </w:rPr>
        <w:t xml:space="preserve"> a 50% cure rate on VERY advanced cancer patients, some already in a coma. You will also note that the doctors gave very high doses of cesium. The article states that "cesium chloride" was used in the study, however, the original study does not use the term "cesium chloride." In any case, 47 of the </w:t>
      </w:r>
      <w:proofErr w:type="gramStart"/>
      <w:r>
        <w:rPr>
          <w:color w:val="003300"/>
        </w:rPr>
        <w:t>50  patients</w:t>
      </w:r>
      <w:proofErr w:type="gramEnd"/>
      <w:r>
        <w:rPr>
          <w:color w:val="003300"/>
        </w:rPr>
        <w:t xml:space="preserve"> were "hopeless," and some had only DAYS to live. Here is </w:t>
      </w:r>
      <w:proofErr w:type="gramStart"/>
      <w:r>
        <w:rPr>
          <w:color w:val="003300"/>
        </w:rPr>
        <w:t xml:space="preserve">the </w:t>
      </w:r>
      <w:r>
        <w:rPr>
          <w:color w:val="003300"/>
          <w:spacing w:val="18"/>
        </w:rPr>
        <w:t xml:space="preserve"> </w:t>
      </w:r>
      <w:r>
        <w:rPr>
          <w:color w:val="003300"/>
        </w:rPr>
        <w:t>article</w:t>
      </w:r>
      <w:proofErr w:type="gramEnd"/>
      <w:r>
        <w:rPr>
          <w:color w:val="003300"/>
        </w:rPr>
        <w:t>:</w:t>
      </w:r>
    </w:p>
    <w:p w14:paraId="10CE0830" w14:textId="77777777" w:rsidR="005705A7" w:rsidRDefault="00A00621">
      <w:pPr>
        <w:pStyle w:val="BodyText"/>
        <w:spacing w:before="1"/>
        <w:ind w:left="105"/>
        <w:jc w:val="both"/>
      </w:pPr>
      <w:r>
        <w:rPr>
          <w:color w:val="0000FF"/>
          <w:u w:val="single" w:color="0000FF"/>
        </w:rPr>
        <w:t>Excellent Article on Cesium Chloride Treatment</w:t>
      </w:r>
    </w:p>
    <w:p w14:paraId="4B1CDA66" w14:textId="77777777" w:rsidR="005705A7" w:rsidRDefault="005705A7">
      <w:pPr>
        <w:pStyle w:val="BodyText"/>
        <w:spacing w:before="5"/>
        <w:rPr>
          <w:sz w:val="15"/>
        </w:rPr>
      </w:pPr>
    </w:p>
    <w:p w14:paraId="2CF36767" w14:textId="77777777" w:rsidR="005705A7" w:rsidRDefault="00A00621">
      <w:pPr>
        <w:pStyle w:val="BodyText"/>
        <w:spacing w:before="94" w:line="244" w:lineRule="auto"/>
        <w:ind w:left="105" w:right="3557"/>
      </w:pPr>
      <w:r>
        <w:rPr>
          <w:color w:val="003300"/>
        </w:rPr>
        <w:t xml:space="preserve">Here is a web page with references to the official Sartori studies: </w:t>
      </w:r>
      <w:r>
        <w:rPr>
          <w:color w:val="0000FF"/>
          <w:u w:val="single" w:color="0000FF"/>
        </w:rPr>
        <w:t>Sartori References (2 of them)</w:t>
      </w:r>
    </w:p>
    <w:p w14:paraId="10D2A6EC" w14:textId="77777777" w:rsidR="005705A7" w:rsidRDefault="005705A7">
      <w:pPr>
        <w:pStyle w:val="BodyText"/>
        <w:spacing w:before="5"/>
        <w:rPr>
          <w:sz w:val="15"/>
        </w:rPr>
      </w:pPr>
    </w:p>
    <w:p w14:paraId="7C5A70AA" w14:textId="77777777" w:rsidR="005705A7" w:rsidRDefault="00A00621">
      <w:pPr>
        <w:pStyle w:val="BodyText"/>
        <w:spacing w:before="94" w:line="244" w:lineRule="auto"/>
        <w:ind w:left="105" w:right="261"/>
      </w:pPr>
      <w:r>
        <w:rPr>
          <w:color w:val="003300"/>
        </w:rPr>
        <w:t>The original article was: "Pharmacology, Biochemistry &amp; Behavior. Vol. 21. Suppl. I, pp. 7 - 10. 1984."  The original published article had been modified by the</w:t>
      </w:r>
      <w:r>
        <w:rPr>
          <w:color w:val="003300"/>
          <w:spacing w:val="43"/>
        </w:rPr>
        <w:t xml:space="preserve"> </w:t>
      </w:r>
      <w:r>
        <w:rPr>
          <w:color w:val="003300"/>
        </w:rPr>
        <w:t>editor.</w:t>
      </w:r>
    </w:p>
    <w:p w14:paraId="34A12E28" w14:textId="77777777" w:rsidR="005705A7" w:rsidRDefault="005705A7">
      <w:pPr>
        <w:pStyle w:val="BodyText"/>
        <w:spacing w:before="4"/>
      </w:pPr>
    </w:p>
    <w:p w14:paraId="26748CE0" w14:textId="77777777" w:rsidR="005705A7" w:rsidRDefault="00A00621">
      <w:pPr>
        <w:pStyle w:val="BodyText"/>
        <w:spacing w:line="244" w:lineRule="auto"/>
        <w:ind w:left="105" w:right="261"/>
      </w:pPr>
      <w:r>
        <w:rPr>
          <w:color w:val="003300"/>
        </w:rPr>
        <w:t xml:space="preserve">Here is perhaps the </w:t>
      </w:r>
      <w:proofErr w:type="gramStart"/>
      <w:r>
        <w:rPr>
          <w:color w:val="003300"/>
        </w:rPr>
        <w:t>best  and</w:t>
      </w:r>
      <w:proofErr w:type="gramEnd"/>
      <w:r>
        <w:rPr>
          <w:color w:val="003300"/>
        </w:rPr>
        <w:t xml:space="preserve">  most  accurate  article  on  how  cesium  chloride  works  in  the  body:  </w:t>
      </w:r>
      <w:r>
        <w:rPr>
          <w:color w:val="3365FF"/>
          <w:u w:val="single" w:color="3365FF"/>
        </w:rPr>
        <w:t>Article by David W. Gregg,</w:t>
      </w:r>
      <w:r>
        <w:rPr>
          <w:color w:val="3365FF"/>
          <w:spacing w:val="28"/>
          <w:u w:val="single" w:color="3365FF"/>
        </w:rPr>
        <w:t xml:space="preserve"> </w:t>
      </w:r>
      <w:r>
        <w:rPr>
          <w:color w:val="3365FF"/>
          <w:u w:val="single" w:color="3365FF"/>
        </w:rPr>
        <w:t>Ph.D.</w:t>
      </w:r>
    </w:p>
    <w:p w14:paraId="604D26C5" w14:textId="77777777" w:rsidR="005705A7" w:rsidRDefault="005705A7">
      <w:pPr>
        <w:spacing w:line="244" w:lineRule="auto"/>
        <w:sectPr w:rsidR="005705A7">
          <w:pgSz w:w="11910" w:h="16840"/>
          <w:pgMar w:top="1660" w:right="580" w:bottom="280" w:left="1120" w:header="1411" w:footer="0" w:gutter="0"/>
          <w:cols w:space="720"/>
        </w:sectPr>
      </w:pPr>
    </w:p>
    <w:p w14:paraId="0AD532A7" w14:textId="77777777" w:rsidR="005705A7" w:rsidRDefault="005705A7">
      <w:pPr>
        <w:pStyle w:val="BodyText"/>
        <w:rPr>
          <w:sz w:val="20"/>
        </w:rPr>
      </w:pPr>
    </w:p>
    <w:p w14:paraId="3004F767" w14:textId="77777777" w:rsidR="005705A7" w:rsidRDefault="00A00621">
      <w:pPr>
        <w:pStyle w:val="BodyText"/>
        <w:spacing w:before="215" w:line="244" w:lineRule="auto"/>
        <w:ind w:left="105" w:right="261"/>
      </w:pPr>
      <w:r>
        <w:rPr>
          <w:color w:val="003300"/>
        </w:rPr>
        <w:t xml:space="preserve">Here are websites with more information about the ground-breaking research of Dr. Brewer. The first </w:t>
      </w:r>
      <w:proofErr w:type="gramStart"/>
      <w:r>
        <w:rPr>
          <w:color w:val="003300"/>
        </w:rPr>
        <w:t>link  is</w:t>
      </w:r>
      <w:proofErr w:type="gramEnd"/>
      <w:r>
        <w:rPr>
          <w:color w:val="003300"/>
        </w:rPr>
        <w:t xml:space="preserve"> to an article which starts out highly technical, but does become readable later </w:t>
      </w:r>
      <w:r>
        <w:rPr>
          <w:color w:val="003300"/>
          <w:spacing w:val="8"/>
        </w:rPr>
        <w:t xml:space="preserve"> </w:t>
      </w:r>
      <w:r>
        <w:rPr>
          <w:color w:val="003300"/>
        </w:rPr>
        <w:t>on:</w:t>
      </w:r>
    </w:p>
    <w:p w14:paraId="4993EFE0" w14:textId="77777777" w:rsidR="005705A7" w:rsidRDefault="00A00621">
      <w:pPr>
        <w:pStyle w:val="BodyText"/>
        <w:spacing w:line="244" w:lineRule="auto"/>
        <w:ind w:left="105"/>
      </w:pPr>
      <w:hyperlink r:id="rId21">
        <w:r>
          <w:rPr>
            <w:color w:val="0000FF"/>
            <w:u w:val="single" w:color="0000FF"/>
          </w:rPr>
          <w:t>http://www.cancer-coverup.com/brewer/printbrewerreport.htm</w:t>
        </w:r>
      </w:hyperlink>
      <w:r>
        <w:rPr>
          <w:color w:val="0000FF"/>
          <w:u w:val="single" w:color="0000FF"/>
        </w:rPr>
        <w:t xml:space="preserve"> </w:t>
      </w:r>
      <w:hyperlink r:id="rId22" w:anchor="cancer">
        <w:r>
          <w:rPr>
            <w:color w:val="0000FF"/>
            <w:u w:val="single" w:color="0000FF"/>
          </w:rPr>
          <w:t>http://www.mwt.net/~drbrewer/brew_art.htm#cancer</w:t>
        </w:r>
      </w:hyperlink>
    </w:p>
    <w:p w14:paraId="4B664CD3" w14:textId="77777777" w:rsidR="005705A7" w:rsidRDefault="005705A7">
      <w:pPr>
        <w:pStyle w:val="BodyText"/>
        <w:spacing w:before="10"/>
        <w:rPr>
          <w:sz w:val="15"/>
        </w:rPr>
      </w:pPr>
    </w:p>
    <w:p w14:paraId="2E9E1C6F" w14:textId="77777777" w:rsidR="005705A7" w:rsidRDefault="00A00621">
      <w:pPr>
        <w:pStyle w:val="Heading4"/>
        <w:spacing w:before="93"/>
      </w:pPr>
      <w:r>
        <w:rPr>
          <w:color w:val="FF4455"/>
        </w:rPr>
        <w:t xml:space="preserve">The Importance of Potassium in the Blood (i.e. Serum </w:t>
      </w:r>
      <w:proofErr w:type="gramStart"/>
      <w:r>
        <w:rPr>
          <w:color w:val="FF4455"/>
        </w:rPr>
        <w:t>or  Plasma</w:t>
      </w:r>
      <w:proofErr w:type="gramEnd"/>
      <w:r>
        <w:rPr>
          <w:color w:val="FF4455"/>
        </w:rPr>
        <w:t>)</w:t>
      </w:r>
    </w:p>
    <w:p w14:paraId="02B5A9BE" w14:textId="77777777" w:rsidR="005705A7" w:rsidRDefault="005705A7">
      <w:pPr>
        <w:pStyle w:val="BodyText"/>
        <w:spacing w:before="9"/>
        <w:rPr>
          <w:b/>
        </w:rPr>
      </w:pPr>
    </w:p>
    <w:p w14:paraId="0E3D8238" w14:textId="77777777" w:rsidR="005705A7" w:rsidRDefault="00A00621">
      <w:pPr>
        <w:pStyle w:val="BodyText"/>
        <w:ind w:left="105"/>
        <w:jc w:val="both"/>
      </w:pPr>
      <w:r>
        <w:rPr>
          <w:color w:val="003300"/>
        </w:rPr>
        <w:t>A quote from the University of Maryland:</w:t>
      </w:r>
    </w:p>
    <w:p w14:paraId="68B9478E" w14:textId="77777777" w:rsidR="005705A7" w:rsidRDefault="005705A7">
      <w:pPr>
        <w:pStyle w:val="BodyText"/>
        <w:spacing w:before="1"/>
        <w:rPr>
          <w:sz w:val="24"/>
        </w:rPr>
      </w:pPr>
    </w:p>
    <w:p w14:paraId="26FAFFAF" w14:textId="77777777" w:rsidR="005705A7" w:rsidRDefault="00A00621">
      <w:pPr>
        <w:pStyle w:val="ListParagraph"/>
        <w:numPr>
          <w:ilvl w:val="1"/>
          <w:numId w:val="16"/>
        </w:numPr>
        <w:tabs>
          <w:tab w:val="left" w:pos="806"/>
        </w:tabs>
        <w:spacing w:before="1" w:line="242" w:lineRule="auto"/>
        <w:ind w:right="115"/>
        <w:rPr>
          <w:i/>
          <w:sz w:val="23"/>
        </w:rPr>
      </w:pPr>
      <w:r>
        <w:rPr>
          <w:i/>
          <w:color w:val="003300"/>
          <w:sz w:val="23"/>
        </w:rPr>
        <w:t xml:space="preserve">"Hyperkalemia is an excess of </w:t>
      </w:r>
      <w:r>
        <w:rPr>
          <w:rFonts w:ascii="TimesNewRomanPS-BoldItalicMT"/>
          <w:b/>
          <w:i/>
          <w:color w:val="003300"/>
          <w:sz w:val="23"/>
        </w:rPr>
        <w:t xml:space="preserve">serum potassium.   </w:t>
      </w:r>
      <w:r>
        <w:rPr>
          <w:i/>
          <w:color w:val="003300"/>
          <w:sz w:val="23"/>
        </w:rPr>
        <w:t xml:space="preserve">Most potassium in the body (98%) is found   within cells; only a small amount usually circulates in the bloodstream [i.e. the serum]. </w:t>
      </w:r>
      <w:proofErr w:type="gramStart"/>
      <w:r>
        <w:rPr>
          <w:i/>
          <w:color w:val="003300"/>
          <w:sz w:val="23"/>
        </w:rPr>
        <w:t xml:space="preserve">The  </w:t>
      </w:r>
      <w:r>
        <w:rPr>
          <w:rFonts w:ascii="TimesNewRomanPS-BoldItalicMT"/>
          <w:b/>
          <w:i/>
          <w:color w:val="003300"/>
          <w:sz w:val="23"/>
        </w:rPr>
        <w:t>balance</w:t>
      </w:r>
      <w:proofErr w:type="gramEnd"/>
      <w:r>
        <w:rPr>
          <w:rFonts w:ascii="TimesNewRomanPS-BoldItalicMT"/>
          <w:b/>
          <w:i/>
          <w:color w:val="003300"/>
          <w:sz w:val="23"/>
        </w:rPr>
        <w:t xml:space="preserve"> of potassium between the cells and the blood </w:t>
      </w:r>
      <w:r>
        <w:rPr>
          <w:i/>
          <w:color w:val="003300"/>
          <w:sz w:val="23"/>
        </w:rPr>
        <w:t xml:space="preserve">is critical to the body. It affects the way the cell membranes work and governs the action of the heart and the pathways between the brain and the muscles. If you have excess potassium in the blood, it is usually excreted by the kidneys. However, the levels can get too high if your kidneys aren't working right, which is </w:t>
      </w:r>
      <w:proofErr w:type="gramStart"/>
      <w:r>
        <w:rPr>
          <w:i/>
          <w:color w:val="003300"/>
          <w:sz w:val="23"/>
        </w:rPr>
        <w:t>the  most</w:t>
      </w:r>
      <w:proofErr w:type="gramEnd"/>
      <w:r>
        <w:rPr>
          <w:i/>
          <w:color w:val="003300"/>
          <w:sz w:val="23"/>
        </w:rPr>
        <w:t xml:space="preserve">  common cause of hyperkalemia. Another cause is damaged cells' releasing potassium into the bloodstream faster than even normal kidneys can clear it. Medications or diet may also affect the amount of potassium in the blood. Hyperkalemia is a serious condition that must </w:t>
      </w:r>
      <w:proofErr w:type="gramStart"/>
      <w:r>
        <w:rPr>
          <w:i/>
          <w:color w:val="003300"/>
          <w:sz w:val="23"/>
        </w:rPr>
        <w:t>be  treated</w:t>
      </w:r>
      <w:proofErr w:type="gramEnd"/>
      <w:r>
        <w:rPr>
          <w:i/>
          <w:color w:val="003300"/>
          <w:sz w:val="23"/>
        </w:rPr>
        <w:t xml:space="preserve"> promptly.</w:t>
      </w:r>
    </w:p>
    <w:p w14:paraId="062FA209" w14:textId="77777777" w:rsidR="005705A7" w:rsidRDefault="00A00621">
      <w:pPr>
        <w:pStyle w:val="BodyText"/>
        <w:spacing w:line="264" w:lineRule="exact"/>
        <w:ind w:left="805"/>
      </w:pPr>
      <w:hyperlink r:id="rId23">
        <w:r>
          <w:rPr>
            <w:color w:val="003300"/>
          </w:rPr>
          <w:t>http://www.umm.edu/altmed/ConsConditions/Hyperkalemiacc.html</w:t>
        </w:r>
      </w:hyperlink>
    </w:p>
    <w:p w14:paraId="6C67F55B" w14:textId="77777777" w:rsidR="005705A7" w:rsidRDefault="005705A7">
      <w:pPr>
        <w:pStyle w:val="BodyText"/>
        <w:rPr>
          <w:sz w:val="24"/>
        </w:rPr>
      </w:pPr>
    </w:p>
    <w:p w14:paraId="6B3C85D6" w14:textId="77777777" w:rsidR="005705A7" w:rsidRDefault="00A00621">
      <w:pPr>
        <w:pStyle w:val="BodyText"/>
        <w:ind w:left="105"/>
        <w:jc w:val="both"/>
      </w:pPr>
      <w:r>
        <w:rPr>
          <w:color w:val="003300"/>
        </w:rPr>
        <w:t xml:space="preserve">Here is a quote on what cesium chloride does to potassium in the body of a </w:t>
      </w:r>
      <w:proofErr w:type="gramStart"/>
      <w:r>
        <w:rPr>
          <w:color w:val="003300"/>
        </w:rPr>
        <w:t>cancer  patient</w:t>
      </w:r>
      <w:proofErr w:type="gramEnd"/>
      <w:r>
        <w:rPr>
          <w:color w:val="003300"/>
        </w:rPr>
        <w:t>:</w:t>
      </w:r>
    </w:p>
    <w:p w14:paraId="0BE76499" w14:textId="77777777" w:rsidR="005705A7" w:rsidRDefault="005705A7">
      <w:pPr>
        <w:pStyle w:val="BodyText"/>
        <w:rPr>
          <w:sz w:val="24"/>
        </w:rPr>
      </w:pPr>
    </w:p>
    <w:p w14:paraId="470AECD1" w14:textId="77777777" w:rsidR="005705A7" w:rsidRDefault="00A00621">
      <w:pPr>
        <w:pStyle w:val="ListParagraph"/>
        <w:numPr>
          <w:ilvl w:val="1"/>
          <w:numId w:val="16"/>
        </w:numPr>
        <w:tabs>
          <w:tab w:val="left" w:pos="806"/>
        </w:tabs>
        <w:spacing w:line="242" w:lineRule="auto"/>
        <w:ind w:right="118"/>
        <w:rPr>
          <w:i/>
          <w:sz w:val="23"/>
        </w:rPr>
      </w:pPr>
      <w:r>
        <w:rPr>
          <w:i/>
          <w:color w:val="003300"/>
          <w:sz w:val="23"/>
        </w:rPr>
        <w:t xml:space="preserve">"Some patients on cesium develop evidence of potassium depletion so </w:t>
      </w:r>
      <w:r>
        <w:rPr>
          <w:rFonts w:ascii="TimesNewRomanPS-BoldItalicMT"/>
          <w:b/>
          <w:i/>
          <w:color w:val="003300"/>
          <w:sz w:val="23"/>
        </w:rPr>
        <w:t xml:space="preserve">serum potassium </w:t>
      </w:r>
      <w:r>
        <w:rPr>
          <w:i/>
          <w:color w:val="003300"/>
          <w:sz w:val="23"/>
        </w:rPr>
        <w:t xml:space="preserve">needs to     be monitored along with uric acid blood levels. Any alkali therapy changes the ph of the body toward a more alkalotic state. This causes movement of potassium </w:t>
      </w:r>
      <w:r>
        <w:rPr>
          <w:rFonts w:ascii="TimesNewRomanPS-BoldItalicMT"/>
          <w:b/>
          <w:i/>
          <w:color w:val="003300"/>
          <w:sz w:val="23"/>
        </w:rPr>
        <w:t xml:space="preserve">into cells </w:t>
      </w:r>
      <w:r>
        <w:rPr>
          <w:i/>
          <w:color w:val="003300"/>
          <w:sz w:val="23"/>
        </w:rPr>
        <w:t xml:space="preserve">[i.e. which depletes serum potassium] which may result in low serum potassium values. This movement of </w:t>
      </w:r>
      <w:proofErr w:type="gramStart"/>
      <w:r>
        <w:rPr>
          <w:i/>
          <w:color w:val="003300"/>
          <w:sz w:val="23"/>
        </w:rPr>
        <w:t>potassium  into</w:t>
      </w:r>
      <w:proofErr w:type="gramEnd"/>
      <w:r>
        <w:rPr>
          <w:i/>
          <w:color w:val="003300"/>
          <w:sz w:val="23"/>
        </w:rPr>
        <w:t xml:space="preserve"> cells means that a person can become seriously depleted of potassium even if there is no diarrhoea or</w:t>
      </w:r>
      <w:r>
        <w:rPr>
          <w:i/>
          <w:color w:val="003300"/>
          <w:spacing w:val="19"/>
          <w:sz w:val="23"/>
        </w:rPr>
        <w:t xml:space="preserve"> </w:t>
      </w:r>
      <w:r>
        <w:rPr>
          <w:i/>
          <w:color w:val="003300"/>
          <w:sz w:val="23"/>
        </w:rPr>
        <w:t>vomiting.</w:t>
      </w:r>
    </w:p>
    <w:p w14:paraId="092BE05A" w14:textId="77777777" w:rsidR="005705A7" w:rsidRDefault="00A00621">
      <w:pPr>
        <w:pStyle w:val="BodyText"/>
        <w:spacing w:line="264" w:lineRule="exact"/>
        <w:ind w:left="805"/>
      </w:pPr>
      <w:hyperlink r:id="rId24">
        <w:r>
          <w:rPr>
            <w:color w:val="003300"/>
          </w:rPr>
          <w:t>http://www.newswithviews.com/Howenstine/james14.htm</w:t>
        </w:r>
      </w:hyperlink>
    </w:p>
    <w:p w14:paraId="734A88AD" w14:textId="77777777" w:rsidR="005705A7" w:rsidRDefault="005705A7">
      <w:pPr>
        <w:pStyle w:val="BodyText"/>
        <w:rPr>
          <w:sz w:val="24"/>
        </w:rPr>
      </w:pPr>
    </w:p>
    <w:p w14:paraId="0D6A4698" w14:textId="77777777" w:rsidR="005705A7" w:rsidRDefault="00A00621">
      <w:pPr>
        <w:spacing w:before="1" w:line="244" w:lineRule="auto"/>
        <w:ind w:left="105" w:right="117"/>
        <w:jc w:val="both"/>
        <w:rPr>
          <w:b/>
          <w:sz w:val="23"/>
        </w:rPr>
      </w:pPr>
      <w:r>
        <w:rPr>
          <w:color w:val="003300"/>
          <w:sz w:val="23"/>
        </w:rPr>
        <w:t xml:space="preserve">In other words, cesium chloride does not drive potassium </w:t>
      </w:r>
      <w:r>
        <w:rPr>
          <w:b/>
          <w:color w:val="003300"/>
          <w:sz w:val="23"/>
        </w:rPr>
        <w:t xml:space="preserve">out </w:t>
      </w:r>
      <w:r>
        <w:rPr>
          <w:color w:val="003300"/>
          <w:sz w:val="23"/>
        </w:rPr>
        <w:t xml:space="preserve">of the cancer cells, rather it drives potassium </w:t>
      </w:r>
      <w:r>
        <w:rPr>
          <w:b/>
          <w:color w:val="003300"/>
          <w:sz w:val="23"/>
        </w:rPr>
        <w:t xml:space="preserve">into </w:t>
      </w:r>
      <w:r>
        <w:rPr>
          <w:color w:val="003300"/>
          <w:sz w:val="23"/>
        </w:rPr>
        <w:t xml:space="preserve">the cancer cells, thus reducing blood serum potassium levels. </w:t>
      </w:r>
      <w:r>
        <w:rPr>
          <w:b/>
          <w:color w:val="003300"/>
          <w:sz w:val="23"/>
        </w:rPr>
        <w:t xml:space="preserve">Potassium must be supplemented </w:t>
      </w:r>
      <w:proofErr w:type="gramStart"/>
      <w:r>
        <w:rPr>
          <w:b/>
          <w:color w:val="003300"/>
          <w:sz w:val="23"/>
        </w:rPr>
        <w:t>to  the</w:t>
      </w:r>
      <w:proofErr w:type="gramEnd"/>
      <w:r>
        <w:rPr>
          <w:b/>
          <w:color w:val="003300"/>
          <w:sz w:val="23"/>
        </w:rPr>
        <w:t xml:space="preserve"> cancer diet to increase the amount of serum potassium. </w:t>
      </w:r>
      <w:r>
        <w:rPr>
          <w:color w:val="003300"/>
          <w:sz w:val="23"/>
        </w:rPr>
        <w:t xml:space="preserve">However, if the serum potassium get too high, then hyperkalemia can result.  It is this delicate balance of serum potassium that forces a </w:t>
      </w:r>
      <w:proofErr w:type="gramStart"/>
      <w:r>
        <w:rPr>
          <w:color w:val="003300"/>
          <w:sz w:val="23"/>
        </w:rPr>
        <w:t>cancer  patient</w:t>
      </w:r>
      <w:proofErr w:type="gramEnd"/>
      <w:r>
        <w:rPr>
          <w:color w:val="003300"/>
          <w:sz w:val="23"/>
        </w:rPr>
        <w:t xml:space="preserve"> to have their serum potassium level checked every couple of weeks. Kidney damage can result if serum potassium gets too high, but </w:t>
      </w:r>
      <w:r>
        <w:rPr>
          <w:b/>
          <w:color w:val="003300"/>
          <w:sz w:val="23"/>
        </w:rPr>
        <w:t xml:space="preserve">drinking high levels of water generally takes care of </w:t>
      </w:r>
      <w:proofErr w:type="gramStart"/>
      <w:r>
        <w:rPr>
          <w:b/>
          <w:color w:val="003300"/>
          <w:sz w:val="23"/>
        </w:rPr>
        <w:t xml:space="preserve">this </w:t>
      </w:r>
      <w:r>
        <w:rPr>
          <w:b/>
          <w:color w:val="003300"/>
          <w:spacing w:val="24"/>
          <w:sz w:val="23"/>
        </w:rPr>
        <w:t xml:space="preserve"> </w:t>
      </w:r>
      <w:r>
        <w:rPr>
          <w:b/>
          <w:color w:val="003300"/>
          <w:sz w:val="23"/>
        </w:rPr>
        <w:t>problem</w:t>
      </w:r>
      <w:proofErr w:type="gramEnd"/>
      <w:r>
        <w:rPr>
          <w:b/>
          <w:color w:val="003300"/>
          <w:sz w:val="23"/>
        </w:rPr>
        <w:t>.</w:t>
      </w:r>
    </w:p>
    <w:p w14:paraId="4122DE81" w14:textId="77777777" w:rsidR="005705A7" w:rsidRDefault="005705A7">
      <w:pPr>
        <w:pStyle w:val="BodyText"/>
        <w:spacing w:before="7"/>
        <w:rPr>
          <w:b/>
        </w:rPr>
      </w:pPr>
    </w:p>
    <w:p w14:paraId="71BED7EC" w14:textId="77777777" w:rsidR="005705A7" w:rsidRDefault="00A00621">
      <w:pPr>
        <w:pStyle w:val="BodyText"/>
        <w:ind w:left="105"/>
        <w:jc w:val="both"/>
      </w:pPr>
      <w:r>
        <w:rPr>
          <w:color w:val="003300"/>
        </w:rPr>
        <w:t xml:space="preserve">Symptoms of </w:t>
      </w:r>
      <w:r>
        <w:rPr>
          <w:b/>
          <w:color w:val="003300"/>
        </w:rPr>
        <w:t>hypo</w:t>
      </w:r>
      <w:r>
        <w:rPr>
          <w:color w:val="003300"/>
        </w:rPr>
        <w:t xml:space="preserve">kalemia (too </w:t>
      </w:r>
      <w:r>
        <w:rPr>
          <w:b/>
          <w:color w:val="003300"/>
        </w:rPr>
        <w:t xml:space="preserve">LITTLE </w:t>
      </w:r>
      <w:r>
        <w:rPr>
          <w:color w:val="003300"/>
        </w:rPr>
        <w:t xml:space="preserve">serum </w:t>
      </w:r>
      <w:proofErr w:type="gramStart"/>
      <w:r>
        <w:rPr>
          <w:color w:val="003300"/>
        </w:rPr>
        <w:t>potassium)  include</w:t>
      </w:r>
      <w:proofErr w:type="gramEnd"/>
      <w:r>
        <w:rPr>
          <w:color w:val="003300"/>
        </w:rPr>
        <w:t>:</w:t>
      </w:r>
    </w:p>
    <w:p w14:paraId="416E6980" w14:textId="77777777" w:rsidR="005705A7" w:rsidRDefault="005705A7">
      <w:pPr>
        <w:pStyle w:val="BodyText"/>
        <w:rPr>
          <w:sz w:val="24"/>
        </w:rPr>
      </w:pPr>
    </w:p>
    <w:p w14:paraId="43D23B93" w14:textId="77777777" w:rsidR="005705A7" w:rsidRDefault="00A00621">
      <w:pPr>
        <w:pStyle w:val="ListParagraph"/>
        <w:numPr>
          <w:ilvl w:val="1"/>
          <w:numId w:val="16"/>
        </w:numPr>
        <w:tabs>
          <w:tab w:val="left" w:pos="805"/>
          <w:tab w:val="left" w:pos="806"/>
          <w:tab w:val="left" w:pos="4419"/>
        </w:tabs>
        <w:spacing w:line="242" w:lineRule="auto"/>
        <w:ind w:right="117"/>
        <w:jc w:val="left"/>
        <w:rPr>
          <w:sz w:val="23"/>
        </w:rPr>
      </w:pPr>
      <w:r>
        <w:rPr>
          <w:i/>
          <w:color w:val="003300"/>
          <w:sz w:val="23"/>
        </w:rPr>
        <w:t xml:space="preserve">"... fatigue, muscle weakness and cramps, and intestinal paralysis, which may lead to bloating, </w:t>
      </w:r>
      <w:proofErr w:type="gramStart"/>
      <w:r>
        <w:rPr>
          <w:i/>
          <w:color w:val="003300"/>
          <w:sz w:val="23"/>
        </w:rPr>
        <w:t>constipation,  and</w:t>
      </w:r>
      <w:proofErr w:type="gramEnd"/>
      <w:r>
        <w:rPr>
          <w:i/>
          <w:color w:val="003300"/>
          <w:sz w:val="23"/>
        </w:rPr>
        <w:t xml:space="preserve"> </w:t>
      </w:r>
      <w:r>
        <w:rPr>
          <w:i/>
          <w:color w:val="003300"/>
          <w:spacing w:val="12"/>
          <w:sz w:val="23"/>
        </w:rPr>
        <w:t xml:space="preserve"> </w:t>
      </w:r>
      <w:r>
        <w:rPr>
          <w:i/>
          <w:color w:val="003300"/>
          <w:sz w:val="23"/>
        </w:rPr>
        <w:t xml:space="preserve">abdominal </w:t>
      </w:r>
      <w:r>
        <w:rPr>
          <w:i/>
          <w:color w:val="003300"/>
          <w:spacing w:val="6"/>
          <w:sz w:val="23"/>
        </w:rPr>
        <w:t xml:space="preserve"> </w:t>
      </w:r>
      <w:r>
        <w:rPr>
          <w:i/>
          <w:color w:val="003300"/>
          <w:sz w:val="23"/>
        </w:rPr>
        <w:t>pain.</w:t>
      </w:r>
      <w:r>
        <w:rPr>
          <w:i/>
          <w:color w:val="003300"/>
          <w:sz w:val="23"/>
        </w:rPr>
        <w:tab/>
      </w:r>
      <w:proofErr w:type="gramStart"/>
      <w:r>
        <w:rPr>
          <w:i/>
          <w:color w:val="003300"/>
          <w:sz w:val="23"/>
        </w:rPr>
        <w:t>Severe  hypokalemia</w:t>
      </w:r>
      <w:proofErr w:type="gramEnd"/>
      <w:r>
        <w:rPr>
          <w:i/>
          <w:color w:val="003300"/>
          <w:sz w:val="23"/>
        </w:rPr>
        <w:t xml:space="preserve">  may  result  in  muscular </w:t>
      </w:r>
      <w:r>
        <w:rPr>
          <w:i/>
          <w:color w:val="003300"/>
          <w:spacing w:val="43"/>
          <w:sz w:val="23"/>
        </w:rPr>
        <w:t xml:space="preserve"> </w:t>
      </w:r>
      <w:r>
        <w:rPr>
          <w:i/>
          <w:color w:val="003300"/>
          <w:sz w:val="23"/>
        </w:rPr>
        <w:t xml:space="preserve">paralysis </w:t>
      </w:r>
      <w:r>
        <w:rPr>
          <w:i/>
          <w:color w:val="003300"/>
          <w:spacing w:val="6"/>
          <w:sz w:val="23"/>
        </w:rPr>
        <w:t xml:space="preserve"> </w:t>
      </w:r>
      <w:r>
        <w:rPr>
          <w:i/>
          <w:color w:val="003300"/>
          <w:sz w:val="23"/>
        </w:rPr>
        <w:t>or</w:t>
      </w:r>
      <w:r>
        <w:rPr>
          <w:i/>
          <w:color w:val="003300"/>
          <w:spacing w:val="-1"/>
          <w:w w:val="101"/>
          <w:sz w:val="23"/>
        </w:rPr>
        <w:t xml:space="preserve"> </w:t>
      </w:r>
      <w:r>
        <w:rPr>
          <w:i/>
          <w:color w:val="003300"/>
          <w:sz w:val="23"/>
        </w:rPr>
        <w:t xml:space="preserve">abnormal heart rhythms (cardiac arrhythmias) that can be fatal." </w:t>
      </w:r>
      <w:hyperlink r:id="rId25">
        <w:r>
          <w:rPr>
            <w:color w:val="003300"/>
            <w:sz w:val="23"/>
          </w:rPr>
          <w:t>http://lpi.oregonstate.edu/infocenter/minerals/potassium/index.html</w:t>
        </w:r>
      </w:hyperlink>
    </w:p>
    <w:p w14:paraId="73445BB4" w14:textId="77777777" w:rsidR="005705A7" w:rsidRDefault="005705A7">
      <w:pPr>
        <w:pStyle w:val="BodyText"/>
        <w:spacing w:before="10"/>
      </w:pPr>
    </w:p>
    <w:p w14:paraId="207EF869" w14:textId="77777777" w:rsidR="005705A7" w:rsidRDefault="00A00621">
      <w:pPr>
        <w:pStyle w:val="BodyText"/>
        <w:ind w:left="105"/>
        <w:jc w:val="both"/>
      </w:pPr>
      <w:r>
        <w:rPr>
          <w:color w:val="003300"/>
        </w:rPr>
        <w:t xml:space="preserve">Symptoms of </w:t>
      </w:r>
      <w:r>
        <w:rPr>
          <w:b/>
          <w:color w:val="003300"/>
        </w:rPr>
        <w:t>hyper</w:t>
      </w:r>
      <w:r>
        <w:rPr>
          <w:color w:val="003300"/>
        </w:rPr>
        <w:t xml:space="preserve">kalemia (too </w:t>
      </w:r>
      <w:r>
        <w:rPr>
          <w:b/>
          <w:color w:val="003300"/>
        </w:rPr>
        <w:t xml:space="preserve">MUCH </w:t>
      </w:r>
      <w:r>
        <w:rPr>
          <w:color w:val="003300"/>
        </w:rPr>
        <w:t xml:space="preserve">serum </w:t>
      </w:r>
      <w:proofErr w:type="gramStart"/>
      <w:r>
        <w:rPr>
          <w:color w:val="003300"/>
        </w:rPr>
        <w:t>potassium)  include</w:t>
      </w:r>
      <w:proofErr w:type="gramEnd"/>
      <w:r>
        <w:rPr>
          <w:color w:val="003300"/>
        </w:rPr>
        <w:t>:</w:t>
      </w:r>
    </w:p>
    <w:p w14:paraId="420C9CE6" w14:textId="77777777" w:rsidR="005705A7" w:rsidRDefault="005705A7">
      <w:pPr>
        <w:jc w:val="both"/>
        <w:sectPr w:rsidR="005705A7">
          <w:pgSz w:w="11910" w:h="16840"/>
          <w:pgMar w:top="1660" w:right="580" w:bottom="280" w:left="1120" w:header="1411" w:footer="0" w:gutter="0"/>
          <w:cols w:space="720"/>
        </w:sectPr>
      </w:pPr>
    </w:p>
    <w:p w14:paraId="78EC0BB4" w14:textId="77777777" w:rsidR="005705A7" w:rsidRDefault="005705A7">
      <w:pPr>
        <w:pStyle w:val="BodyText"/>
        <w:rPr>
          <w:sz w:val="20"/>
        </w:rPr>
      </w:pPr>
    </w:p>
    <w:p w14:paraId="1289E4AA" w14:textId="77777777" w:rsidR="005705A7" w:rsidRDefault="00A00621">
      <w:pPr>
        <w:pStyle w:val="ListParagraph"/>
        <w:numPr>
          <w:ilvl w:val="1"/>
          <w:numId w:val="16"/>
        </w:numPr>
        <w:tabs>
          <w:tab w:val="left" w:pos="805"/>
          <w:tab w:val="left" w:pos="806"/>
        </w:tabs>
        <w:spacing w:before="217" w:line="242" w:lineRule="auto"/>
        <w:ind w:left="800" w:right="117" w:hanging="347"/>
        <w:jc w:val="left"/>
        <w:rPr>
          <w:sz w:val="23"/>
        </w:rPr>
      </w:pPr>
      <w:r>
        <w:rPr>
          <w:i/>
          <w:color w:val="003300"/>
          <w:sz w:val="23"/>
        </w:rPr>
        <w:t>"... tingling of the hands and feet, muscular weakness, and temporary paralysis. The most serious complication of hyperkalemia is the development of an abnormal heart rhythm (</w:t>
      </w:r>
      <w:proofErr w:type="gramStart"/>
      <w:r>
        <w:rPr>
          <w:i/>
          <w:color w:val="003300"/>
          <w:sz w:val="23"/>
        </w:rPr>
        <w:t>cardiac  arrhythmia</w:t>
      </w:r>
      <w:proofErr w:type="gramEnd"/>
      <w:r>
        <w:rPr>
          <w:i/>
          <w:color w:val="003300"/>
          <w:sz w:val="23"/>
        </w:rPr>
        <w:t xml:space="preserve">), which can lead to cardiac arrest." </w:t>
      </w:r>
      <w:hyperlink r:id="rId26">
        <w:r>
          <w:rPr>
            <w:color w:val="003300"/>
            <w:sz w:val="23"/>
          </w:rPr>
          <w:t>http://lpi.oregonstate.edu/infocenter/minerals/potassium/index.html</w:t>
        </w:r>
      </w:hyperlink>
    </w:p>
    <w:p w14:paraId="4F16135E" w14:textId="77777777" w:rsidR="005705A7" w:rsidRDefault="005705A7">
      <w:pPr>
        <w:pStyle w:val="BodyText"/>
        <w:spacing w:before="9"/>
      </w:pPr>
    </w:p>
    <w:p w14:paraId="1CF1CD2D" w14:textId="77777777" w:rsidR="005705A7" w:rsidRDefault="00A00621">
      <w:pPr>
        <w:pStyle w:val="BodyText"/>
        <w:spacing w:line="242" w:lineRule="auto"/>
        <w:ind w:left="105" w:right="116"/>
        <w:jc w:val="both"/>
      </w:pPr>
      <w:r>
        <w:rPr>
          <w:color w:val="003300"/>
        </w:rPr>
        <w:t xml:space="preserve">In other words, both </w:t>
      </w:r>
      <w:r>
        <w:rPr>
          <w:b/>
          <w:color w:val="003300"/>
        </w:rPr>
        <w:t>hypo</w:t>
      </w:r>
      <w:r>
        <w:rPr>
          <w:color w:val="003300"/>
        </w:rPr>
        <w:t xml:space="preserve">kalemia AND </w:t>
      </w:r>
      <w:r>
        <w:rPr>
          <w:b/>
          <w:color w:val="003300"/>
        </w:rPr>
        <w:t>hyper</w:t>
      </w:r>
      <w:r>
        <w:rPr>
          <w:color w:val="003300"/>
        </w:rPr>
        <w:t xml:space="preserve">kalemia can lead to muscular weakness and abnormal heart rhythm.  While these are strong statements, getting your potassium level checked every 2 or 3 weeks   should easily give you the ability to keep your potassium in a safe range (by making slight adjustments if your potassium levels get slightly above or slightly below the </w:t>
      </w:r>
      <w:proofErr w:type="gramStart"/>
      <w:r>
        <w:rPr>
          <w:color w:val="003300"/>
        </w:rPr>
        <w:t xml:space="preserve">normal </w:t>
      </w:r>
      <w:r>
        <w:rPr>
          <w:color w:val="003300"/>
          <w:spacing w:val="1"/>
        </w:rPr>
        <w:t xml:space="preserve"> </w:t>
      </w:r>
      <w:r>
        <w:rPr>
          <w:color w:val="003300"/>
        </w:rPr>
        <w:t>range</w:t>
      </w:r>
      <w:proofErr w:type="gramEnd"/>
      <w:r>
        <w:rPr>
          <w:color w:val="003300"/>
        </w:rPr>
        <w:t>).</w:t>
      </w:r>
    </w:p>
    <w:p w14:paraId="0358EA87" w14:textId="77777777" w:rsidR="005705A7" w:rsidRDefault="005705A7">
      <w:pPr>
        <w:pStyle w:val="BodyText"/>
        <w:rPr>
          <w:sz w:val="24"/>
        </w:rPr>
      </w:pPr>
    </w:p>
    <w:p w14:paraId="0529F2D8" w14:textId="77777777" w:rsidR="005705A7" w:rsidRDefault="00A00621">
      <w:pPr>
        <w:pStyle w:val="Heading4"/>
      </w:pPr>
      <w:r>
        <w:rPr>
          <w:color w:val="EB29E4"/>
        </w:rPr>
        <w:t>Warning:</w:t>
      </w:r>
    </w:p>
    <w:p w14:paraId="35560BFB" w14:textId="77777777" w:rsidR="005705A7" w:rsidRDefault="005705A7">
      <w:pPr>
        <w:pStyle w:val="BodyText"/>
        <w:spacing w:before="10"/>
        <w:rPr>
          <w:b/>
        </w:rPr>
      </w:pPr>
    </w:p>
    <w:p w14:paraId="411668E9" w14:textId="77777777" w:rsidR="005705A7" w:rsidRDefault="00A00621">
      <w:pPr>
        <w:spacing w:line="242" w:lineRule="auto"/>
        <w:ind w:left="105" w:right="5882"/>
        <w:jc w:val="both"/>
        <w:rPr>
          <w:b/>
          <w:sz w:val="23"/>
        </w:rPr>
      </w:pPr>
      <w:r>
        <w:rPr>
          <w:noProof/>
        </w:rPr>
        <w:drawing>
          <wp:anchor distT="0" distB="0" distL="0" distR="0" simplePos="0" relativeHeight="1120" behindDoc="0" locked="0" layoutInCell="1" allowOverlap="1" wp14:anchorId="3773EC4D" wp14:editId="753D2009">
            <wp:simplePos x="0" y="0"/>
            <wp:positionH relativeFrom="page">
              <wp:posOffset>3563873</wp:posOffset>
            </wp:positionH>
            <wp:positionV relativeFrom="paragraph">
              <wp:posOffset>-28999</wp:posOffset>
            </wp:positionV>
            <wp:extent cx="3318510" cy="3866387"/>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stretch>
                      <a:fillRect/>
                    </a:stretch>
                  </pic:blipFill>
                  <pic:spPr>
                    <a:xfrm>
                      <a:off x="0" y="0"/>
                      <a:ext cx="3318510" cy="3866387"/>
                    </a:xfrm>
                    <a:prstGeom prst="rect">
                      <a:avLst/>
                    </a:prstGeom>
                  </pic:spPr>
                </pic:pic>
              </a:graphicData>
            </a:graphic>
          </wp:anchor>
        </w:drawing>
      </w:r>
      <w:r>
        <w:rPr>
          <w:b/>
          <w:color w:val="FF0000"/>
          <w:sz w:val="23"/>
        </w:rPr>
        <w:t xml:space="preserve">You should have your </w:t>
      </w:r>
      <w:r>
        <w:rPr>
          <w:b/>
          <w:color w:val="FF0000"/>
          <w:sz w:val="23"/>
          <w:u w:val="thick" w:color="FF0000"/>
        </w:rPr>
        <w:t xml:space="preserve">blood uric acid, electrolytes, potassium, magnesium, calcium and sodium levels </w:t>
      </w:r>
      <w:proofErr w:type="gramStart"/>
      <w:r>
        <w:rPr>
          <w:b/>
          <w:color w:val="FF0000"/>
          <w:sz w:val="23"/>
        </w:rPr>
        <w:t>checked  at</w:t>
      </w:r>
      <w:proofErr w:type="gramEnd"/>
      <w:r>
        <w:rPr>
          <w:b/>
          <w:color w:val="FF0000"/>
          <w:sz w:val="23"/>
        </w:rPr>
        <w:t xml:space="preserve">  least once every 2 or 3 weeks, even if you take the recommended dosage of  potassium and Coral Calcium. The potassium may become too high </w:t>
      </w:r>
      <w:proofErr w:type="gramStart"/>
      <w:r>
        <w:rPr>
          <w:b/>
          <w:color w:val="FF0000"/>
          <w:sz w:val="23"/>
        </w:rPr>
        <w:t>or  too</w:t>
      </w:r>
      <w:proofErr w:type="gramEnd"/>
      <w:r>
        <w:rPr>
          <w:b/>
          <w:color w:val="FF0000"/>
          <w:sz w:val="23"/>
        </w:rPr>
        <w:t xml:space="preserve">  low or the magnesium or calcium levels may become too low (you must take the Coral Calcium for the calcium and magnesium)!! Uric acid levels, which can damage the kidneys if they become too high, rise due to the amount of DNA released by the dead cancer cells. At 3 grams of ionic cesium chloride a day, it is unlikely the uric acid levels will rise very much, but if they do the drug Xyloprim can take care of the problem. Furthermore, hypokalemia (too LITTLE potassium in the blood serum) and hyperkalemia (too MUCH potassium </w:t>
      </w:r>
      <w:proofErr w:type="gramStart"/>
      <w:r>
        <w:rPr>
          <w:b/>
          <w:color w:val="FF0000"/>
          <w:sz w:val="23"/>
        </w:rPr>
        <w:t>in  the</w:t>
      </w:r>
      <w:proofErr w:type="gramEnd"/>
      <w:r>
        <w:rPr>
          <w:b/>
          <w:color w:val="FF0000"/>
          <w:sz w:val="23"/>
        </w:rPr>
        <w:t xml:space="preserve"> blood serum), can lead to a dangerous irregular     heartbeat!         Contact   </w:t>
      </w:r>
      <w:r>
        <w:rPr>
          <w:b/>
          <w:color w:val="FF0000"/>
          <w:spacing w:val="3"/>
          <w:sz w:val="23"/>
        </w:rPr>
        <w:t xml:space="preserve"> </w:t>
      </w:r>
      <w:r>
        <w:rPr>
          <w:b/>
          <w:color w:val="FF0000"/>
          <w:sz w:val="23"/>
        </w:rPr>
        <w:t>your</w:t>
      </w:r>
    </w:p>
    <w:p w14:paraId="13C38C7D" w14:textId="77777777" w:rsidR="005705A7" w:rsidRDefault="00A00621">
      <w:pPr>
        <w:spacing w:line="244" w:lineRule="auto"/>
        <w:ind w:left="105" w:right="118"/>
        <w:jc w:val="both"/>
        <w:rPr>
          <w:b/>
          <w:sz w:val="23"/>
        </w:rPr>
      </w:pPr>
      <w:r>
        <w:rPr>
          <w:b/>
          <w:color w:val="FF0000"/>
          <w:sz w:val="23"/>
        </w:rPr>
        <w:t xml:space="preserve">physician if increased fatigue, irregular heartbeat, or significant blood pressure </w:t>
      </w:r>
      <w:proofErr w:type="gramStart"/>
      <w:r>
        <w:rPr>
          <w:b/>
          <w:color w:val="FF0000"/>
          <w:sz w:val="23"/>
        </w:rPr>
        <w:t>changes  occur</w:t>
      </w:r>
      <w:proofErr w:type="gramEnd"/>
      <w:r>
        <w:rPr>
          <w:b/>
          <w:color w:val="FF0000"/>
          <w:sz w:val="23"/>
        </w:rPr>
        <w:t xml:space="preserve">  during</w:t>
      </w:r>
      <w:r>
        <w:rPr>
          <w:b/>
          <w:color w:val="FF0000"/>
          <w:spacing w:val="21"/>
          <w:sz w:val="23"/>
        </w:rPr>
        <w:t xml:space="preserve"> </w:t>
      </w:r>
      <w:r>
        <w:rPr>
          <w:b/>
          <w:color w:val="FF0000"/>
          <w:sz w:val="23"/>
        </w:rPr>
        <w:t>treatment.</w:t>
      </w:r>
    </w:p>
    <w:p w14:paraId="4FF142B8" w14:textId="77777777" w:rsidR="005705A7" w:rsidRDefault="005705A7">
      <w:pPr>
        <w:pStyle w:val="BodyText"/>
        <w:spacing w:before="5"/>
        <w:rPr>
          <w:b/>
        </w:rPr>
      </w:pPr>
    </w:p>
    <w:p w14:paraId="7599663B" w14:textId="77777777" w:rsidR="005705A7" w:rsidRDefault="00A00621">
      <w:pPr>
        <w:spacing w:before="1" w:line="244" w:lineRule="auto"/>
        <w:ind w:left="105" w:right="116"/>
        <w:jc w:val="both"/>
        <w:rPr>
          <w:b/>
          <w:sz w:val="23"/>
        </w:rPr>
      </w:pPr>
      <w:r>
        <w:rPr>
          <w:b/>
          <w:color w:val="880000"/>
          <w:sz w:val="23"/>
        </w:rPr>
        <w:t xml:space="preserve">It is also important to look for TRENDS in potassium levels.  </w:t>
      </w:r>
      <w:proofErr w:type="gramStart"/>
      <w:r>
        <w:rPr>
          <w:b/>
          <w:color w:val="880000"/>
          <w:sz w:val="23"/>
        </w:rPr>
        <w:t>For  example</w:t>
      </w:r>
      <w:proofErr w:type="gramEnd"/>
      <w:r>
        <w:rPr>
          <w:b/>
          <w:color w:val="880000"/>
          <w:sz w:val="23"/>
        </w:rPr>
        <w:t xml:space="preserve">,  suppose  your  first reading for potassium is 4.5, and 3 weeks later it is 4.3 and 3 weeks later it is 3.8 (these are actual numbers from a cancer patient). All of these are </w:t>
      </w:r>
      <w:proofErr w:type="gramStart"/>
      <w:r>
        <w:rPr>
          <w:b/>
          <w:color w:val="880000"/>
          <w:sz w:val="23"/>
        </w:rPr>
        <w:t>within  acceptable</w:t>
      </w:r>
      <w:proofErr w:type="gramEnd"/>
      <w:r>
        <w:rPr>
          <w:b/>
          <w:color w:val="880000"/>
          <w:sz w:val="23"/>
        </w:rPr>
        <w:t xml:space="preserve">  ranges.  </w:t>
      </w:r>
      <w:proofErr w:type="gramStart"/>
      <w:r>
        <w:rPr>
          <w:b/>
          <w:color w:val="880000"/>
          <w:sz w:val="23"/>
        </w:rPr>
        <w:t>However,  if</w:t>
      </w:r>
      <w:proofErr w:type="gramEnd"/>
      <w:r>
        <w:rPr>
          <w:b/>
          <w:color w:val="880000"/>
          <w:sz w:val="23"/>
        </w:rPr>
        <w:t xml:space="preserve">  this TREND continues, the next reading will not be within acceptable ranges. If you see a trend like this, then you should immediately increase your dose of potassium or increase your consumption of foods that are high in potassium (see below)!! Of course, if the trend is going up, and is about to go off the chart, then you should reduce your dose of potassium (see below). Generally, however, if the </w:t>
      </w:r>
      <w:proofErr w:type="gramStart"/>
      <w:r>
        <w:rPr>
          <w:b/>
          <w:color w:val="880000"/>
          <w:sz w:val="23"/>
        </w:rPr>
        <w:t>dose  does</w:t>
      </w:r>
      <w:proofErr w:type="gramEnd"/>
      <w:r>
        <w:rPr>
          <w:b/>
          <w:color w:val="880000"/>
          <w:sz w:val="23"/>
        </w:rPr>
        <w:t xml:space="preserve"> need to be changed, it needs to be</w:t>
      </w:r>
      <w:r>
        <w:rPr>
          <w:b/>
          <w:color w:val="880000"/>
          <w:spacing w:val="41"/>
          <w:sz w:val="23"/>
        </w:rPr>
        <w:t xml:space="preserve"> </w:t>
      </w:r>
      <w:r>
        <w:rPr>
          <w:b/>
          <w:color w:val="880000"/>
          <w:sz w:val="23"/>
        </w:rPr>
        <w:t>increased.</w:t>
      </w:r>
    </w:p>
    <w:p w14:paraId="18F3DA06" w14:textId="77777777" w:rsidR="005705A7" w:rsidRDefault="005705A7">
      <w:pPr>
        <w:spacing w:line="244" w:lineRule="auto"/>
        <w:jc w:val="both"/>
        <w:rPr>
          <w:sz w:val="23"/>
        </w:rPr>
        <w:sectPr w:rsidR="005705A7">
          <w:pgSz w:w="11910" w:h="16840"/>
          <w:pgMar w:top="1660" w:right="580" w:bottom="280" w:left="1120" w:header="1411" w:footer="0" w:gutter="0"/>
          <w:cols w:space="720"/>
        </w:sectPr>
      </w:pPr>
    </w:p>
    <w:p w14:paraId="5DFFE3EE" w14:textId="77777777" w:rsidR="005705A7" w:rsidRDefault="005705A7">
      <w:pPr>
        <w:pStyle w:val="BodyText"/>
        <w:rPr>
          <w:b/>
          <w:sz w:val="20"/>
        </w:rPr>
      </w:pPr>
    </w:p>
    <w:p w14:paraId="3CD813CD" w14:textId="77777777" w:rsidR="005705A7" w:rsidRDefault="00A00621">
      <w:pPr>
        <w:spacing w:before="219"/>
        <w:ind w:left="105"/>
        <w:rPr>
          <w:b/>
          <w:sz w:val="23"/>
        </w:rPr>
      </w:pPr>
      <w:r>
        <w:rPr>
          <w:b/>
          <w:color w:val="FF4455"/>
          <w:sz w:val="23"/>
        </w:rPr>
        <w:t xml:space="preserve">The VENDOR with the MOST CESIUM </w:t>
      </w:r>
      <w:proofErr w:type="gramStart"/>
      <w:r>
        <w:rPr>
          <w:b/>
          <w:color w:val="FF4455"/>
          <w:sz w:val="23"/>
        </w:rPr>
        <w:t>CHLORIDE  EXPERIENCE</w:t>
      </w:r>
      <w:proofErr w:type="gramEnd"/>
    </w:p>
    <w:p w14:paraId="487C805B" w14:textId="77777777" w:rsidR="005705A7" w:rsidRDefault="005705A7">
      <w:pPr>
        <w:pStyle w:val="BodyText"/>
        <w:spacing w:before="6"/>
        <w:rPr>
          <w:b/>
          <w:sz w:val="15"/>
        </w:rPr>
      </w:pPr>
    </w:p>
    <w:p w14:paraId="6B54F793" w14:textId="77777777" w:rsidR="005705A7" w:rsidRDefault="00A00621">
      <w:pPr>
        <w:spacing w:before="93" w:line="244" w:lineRule="auto"/>
        <w:ind w:left="105" w:right="117"/>
        <w:jc w:val="both"/>
        <w:rPr>
          <w:sz w:val="23"/>
        </w:rPr>
      </w:pPr>
      <w:r>
        <w:rPr>
          <w:color w:val="003300"/>
          <w:sz w:val="23"/>
        </w:rPr>
        <w:t xml:space="preserve">While this article describes a "one-size-fits-all" Cesium Chloride Protocol, the fact of the matter is </w:t>
      </w:r>
      <w:r>
        <w:rPr>
          <w:b/>
          <w:sz w:val="23"/>
          <w:shd w:val="clear" w:color="auto" w:fill="FFFF65"/>
        </w:rPr>
        <w:t xml:space="preserve">there is no "one-size-fits-all" cesium chloride protocol that will work best for all cancer patients.  </w:t>
      </w:r>
      <w:r>
        <w:rPr>
          <w:color w:val="003300"/>
          <w:sz w:val="23"/>
          <w:shd w:val="clear" w:color="auto" w:fill="FFFFFF"/>
        </w:rPr>
        <w:t xml:space="preserve">The treatment should vary by a person's weight, type of cancer, density of cancer, and many other issues.  Cancer patients also need to know what to expect during </w:t>
      </w:r>
      <w:proofErr w:type="gramStart"/>
      <w:r>
        <w:rPr>
          <w:color w:val="003300"/>
          <w:sz w:val="23"/>
          <w:shd w:val="clear" w:color="auto" w:fill="FFFFFF"/>
        </w:rPr>
        <w:t xml:space="preserve">the </w:t>
      </w:r>
      <w:r>
        <w:rPr>
          <w:color w:val="003300"/>
          <w:spacing w:val="1"/>
          <w:sz w:val="23"/>
          <w:shd w:val="clear" w:color="auto" w:fill="FFFFFF"/>
        </w:rPr>
        <w:t xml:space="preserve"> </w:t>
      </w:r>
      <w:r>
        <w:rPr>
          <w:color w:val="003300"/>
          <w:sz w:val="23"/>
          <w:shd w:val="clear" w:color="auto" w:fill="FFFFFF"/>
        </w:rPr>
        <w:t>treatment</w:t>
      </w:r>
      <w:proofErr w:type="gramEnd"/>
      <w:r>
        <w:rPr>
          <w:color w:val="003300"/>
          <w:sz w:val="23"/>
          <w:shd w:val="clear" w:color="auto" w:fill="FFFFFF"/>
        </w:rPr>
        <w:t>.</w:t>
      </w:r>
    </w:p>
    <w:p w14:paraId="35AABE69" w14:textId="77777777" w:rsidR="005705A7" w:rsidRDefault="005705A7">
      <w:pPr>
        <w:pStyle w:val="BodyText"/>
        <w:spacing w:before="6"/>
      </w:pPr>
    </w:p>
    <w:p w14:paraId="72578D4B" w14:textId="77777777" w:rsidR="005705A7" w:rsidRDefault="00A00621">
      <w:pPr>
        <w:pStyle w:val="BodyText"/>
        <w:spacing w:line="244" w:lineRule="auto"/>
        <w:ind w:left="105" w:right="118"/>
        <w:jc w:val="both"/>
      </w:pPr>
      <w:r>
        <w:rPr>
          <w:color w:val="003300"/>
        </w:rPr>
        <w:t xml:space="preserve">The good news is that the vendor with the best quality cesium chloride and the most cesium chloride / DMSO experience is willing to work with cancer patients (or their representatives) over the telephone to help them with dosages, knowing what to expect, etc. He also sells the </w:t>
      </w:r>
      <w:r>
        <w:rPr>
          <w:b/>
          <w:color w:val="003300"/>
        </w:rPr>
        <w:t xml:space="preserve">ONLY </w:t>
      </w:r>
      <w:r>
        <w:rPr>
          <w:color w:val="003300"/>
        </w:rPr>
        <w:t xml:space="preserve">brand of hydrazine sulfate that is endorsed by this web site.  Hydrazine sulfate is needed when the patient has lost </w:t>
      </w:r>
      <w:proofErr w:type="gramStart"/>
      <w:r>
        <w:rPr>
          <w:color w:val="003300"/>
        </w:rPr>
        <w:t>their  appetite</w:t>
      </w:r>
      <w:proofErr w:type="gramEnd"/>
      <w:r>
        <w:rPr>
          <w:color w:val="003300"/>
        </w:rPr>
        <w:t>.</w:t>
      </w:r>
    </w:p>
    <w:p w14:paraId="23D47D92" w14:textId="77777777" w:rsidR="005705A7" w:rsidRDefault="005705A7">
      <w:pPr>
        <w:pStyle w:val="BodyText"/>
        <w:spacing w:before="4"/>
      </w:pPr>
    </w:p>
    <w:p w14:paraId="29E1FF51" w14:textId="77777777" w:rsidR="005705A7" w:rsidRDefault="00A00621">
      <w:pPr>
        <w:pStyle w:val="BodyText"/>
        <w:spacing w:line="244" w:lineRule="auto"/>
        <w:ind w:left="105" w:right="118"/>
        <w:jc w:val="both"/>
      </w:pPr>
      <w:r>
        <w:rPr>
          <w:color w:val="003300"/>
        </w:rPr>
        <w:t xml:space="preserve">The person is Larry of Essense of Life. He spends 8 hours a day, 5 days </w:t>
      </w:r>
      <w:proofErr w:type="gramStart"/>
      <w:r>
        <w:rPr>
          <w:color w:val="003300"/>
        </w:rPr>
        <w:t>a  week</w:t>
      </w:r>
      <w:proofErr w:type="gramEnd"/>
      <w:r>
        <w:rPr>
          <w:color w:val="003300"/>
        </w:rPr>
        <w:t>, on the telephone  answering dosage questions about his products, which include most of the key products, such as enzymes, high density nutritional products,</w:t>
      </w:r>
      <w:r>
        <w:rPr>
          <w:color w:val="003300"/>
          <w:spacing w:val="28"/>
        </w:rPr>
        <w:t xml:space="preserve"> </w:t>
      </w:r>
      <w:r>
        <w:rPr>
          <w:color w:val="003300"/>
        </w:rPr>
        <w:t>etc.</w:t>
      </w:r>
    </w:p>
    <w:p w14:paraId="5E0C7F85" w14:textId="77777777" w:rsidR="005705A7" w:rsidRDefault="005705A7">
      <w:pPr>
        <w:pStyle w:val="BodyText"/>
        <w:spacing w:before="4"/>
      </w:pPr>
    </w:p>
    <w:p w14:paraId="2084FAE5" w14:textId="77777777" w:rsidR="005705A7" w:rsidRDefault="00A00621">
      <w:pPr>
        <w:spacing w:line="244" w:lineRule="auto"/>
        <w:ind w:left="105" w:right="118"/>
        <w:jc w:val="both"/>
        <w:rPr>
          <w:b/>
          <w:sz w:val="23"/>
        </w:rPr>
      </w:pPr>
      <w:r>
        <w:pict w14:anchorId="4502DFD9">
          <v:rect id="_x0000_s1064" style="position:absolute;left:0;text-align:left;margin-left:61.25pt;margin-top:13.05pt;width:498.9pt;height:13.7pt;z-index:-40528;mso-position-horizontal-relative:page" fillcolor="#ffff65" stroked="f">
            <w10:wrap anchorx="page"/>
          </v:rect>
        </w:pict>
      </w:r>
      <w:r>
        <w:rPr>
          <w:color w:val="003300"/>
          <w:sz w:val="23"/>
        </w:rPr>
        <w:t xml:space="preserve">There is one </w:t>
      </w:r>
      <w:r>
        <w:rPr>
          <w:b/>
          <w:color w:val="003300"/>
          <w:sz w:val="23"/>
        </w:rPr>
        <w:t xml:space="preserve">VERY </w:t>
      </w:r>
      <w:r>
        <w:rPr>
          <w:color w:val="003300"/>
          <w:sz w:val="23"/>
        </w:rPr>
        <w:t xml:space="preserve">important thing to understand. If you do buy cesium chloride from Larry, it is </w:t>
      </w:r>
      <w:r>
        <w:rPr>
          <w:b/>
          <w:sz w:val="23"/>
        </w:rPr>
        <w:t xml:space="preserve">CRITICAL to talk to him over the phone </w:t>
      </w:r>
      <w:r>
        <w:rPr>
          <w:b/>
          <w:sz w:val="23"/>
          <w:u w:val="thick"/>
        </w:rPr>
        <w:t xml:space="preserve">before </w:t>
      </w:r>
      <w:r>
        <w:rPr>
          <w:b/>
          <w:sz w:val="23"/>
        </w:rPr>
        <w:t xml:space="preserve">you buy anything. Larry sells a complete package, </w:t>
      </w:r>
      <w:r>
        <w:rPr>
          <w:b/>
          <w:sz w:val="23"/>
          <w:shd w:val="clear" w:color="auto" w:fill="FFFF65"/>
        </w:rPr>
        <w:t xml:space="preserve">but he will customize it for different types of cancer, different </w:t>
      </w:r>
      <w:proofErr w:type="gramStart"/>
      <w:r>
        <w:rPr>
          <w:b/>
          <w:sz w:val="23"/>
          <w:shd w:val="clear" w:color="auto" w:fill="FFFF65"/>
        </w:rPr>
        <w:t>situations,  etc.</w:t>
      </w:r>
      <w:proofErr w:type="gramEnd"/>
    </w:p>
    <w:p w14:paraId="2899D40C" w14:textId="77777777" w:rsidR="005705A7" w:rsidRDefault="005705A7">
      <w:pPr>
        <w:pStyle w:val="BodyText"/>
        <w:spacing w:before="1"/>
        <w:rPr>
          <w:b/>
        </w:rPr>
      </w:pPr>
    </w:p>
    <w:p w14:paraId="30689452" w14:textId="77777777" w:rsidR="005705A7" w:rsidRDefault="00A00621">
      <w:pPr>
        <w:pStyle w:val="BodyText"/>
        <w:spacing w:before="1" w:line="244" w:lineRule="auto"/>
        <w:ind w:left="105" w:right="118" w:hanging="1"/>
        <w:jc w:val="both"/>
      </w:pPr>
      <w:r>
        <w:rPr>
          <w:color w:val="003300"/>
        </w:rPr>
        <w:t xml:space="preserve">In other words, do </w:t>
      </w:r>
      <w:r>
        <w:rPr>
          <w:b/>
          <w:color w:val="003300"/>
        </w:rPr>
        <w:t xml:space="preserve">not </w:t>
      </w:r>
      <w:r>
        <w:rPr>
          <w:color w:val="003300"/>
        </w:rPr>
        <w:t>just buy the product through Pay Pal.   There is no extra charge for Larry to help   you set the right</w:t>
      </w:r>
      <w:r>
        <w:rPr>
          <w:color w:val="003300"/>
          <w:spacing w:val="17"/>
        </w:rPr>
        <w:t xml:space="preserve"> </w:t>
      </w:r>
      <w:r>
        <w:rPr>
          <w:color w:val="003300"/>
        </w:rPr>
        <w:t>dose.</w:t>
      </w:r>
    </w:p>
    <w:p w14:paraId="370EDDF7" w14:textId="77777777" w:rsidR="005705A7" w:rsidRDefault="005705A7">
      <w:pPr>
        <w:pStyle w:val="BodyText"/>
        <w:spacing w:before="6"/>
      </w:pPr>
    </w:p>
    <w:p w14:paraId="50660DD8" w14:textId="77777777" w:rsidR="005705A7" w:rsidRDefault="00A00621">
      <w:pPr>
        <w:pStyle w:val="BodyText"/>
        <w:spacing w:line="244" w:lineRule="auto"/>
        <w:ind w:left="105" w:right="117"/>
        <w:jc w:val="both"/>
      </w:pPr>
      <w:r>
        <w:rPr>
          <w:color w:val="003300"/>
        </w:rPr>
        <w:t xml:space="preserve">A cesium chloride treatment requires the right diet, the right supplements, the right </w:t>
      </w:r>
      <w:proofErr w:type="gramStart"/>
      <w:r>
        <w:rPr>
          <w:color w:val="003300"/>
        </w:rPr>
        <w:t>combination  of</w:t>
      </w:r>
      <w:proofErr w:type="gramEnd"/>
      <w:r>
        <w:rPr>
          <w:color w:val="003300"/>
        </w:rPr>
        <w:t xml:space="preserve"> minerals, the right form of the supplements, the right amounts, the right frame of mind, etc.  That is </w:t>
      </w:r>
      <w:proofErr w:type="gramStart"/>
      <w:r>
        <w:rPr>
          <w:color w:val="003300"/>
        </w:rPr>
        <w:t>why  you</w:t>
      </w:r>
      <w:proofErr w:type="gramEnd"/>
      <w:r>
        <w:rPr>
          <w:color w:val="003300"/>
        </w:rPr>
        <w:t xml:space="preserve"> actually need to talk to Larry </w:t>
      </w:r>
      <w:r>
        <w:rPr>
          <w:b/>
          <w:color w:val="003300"/>
        </w:rPr>
        <w:t xml:space="preserve">before </w:t>
      </w:r>
      <w:r>
        <w:rPr>
          <w:color w:val="003300"/>
        </w:rPr>
        <w:t>you buy from</w:t>
      </w:r>
      <w:r>
        <w:rPr>
          <w:color w:val="003300"/>
          <w:spacing w:val="56"/>
        </w:rPr>
        <w:t xml:space="preserve"> </w:t>
      </w:r>
      <w:r>
        <w:rPr>
          <w:color w:val="003300"/>
        </w:rPr>
        <w:t>him.</w:t>
      </w:r>
    </w:p>
    <w:p w14:paraId="762DEB63" w14:textId="77777777" w:rsidR="005705A7" w:rsidRDefault="005705A7">
      <w:pPr>
        <w:pStyle w:val="BodyText"/>
        <w:spacing w:before="5"/>
      </w:pPr>
    </w:p>
    <w:p w14:paraId="5AAC1F96" w14:textId="77777777" w:rsidR="005705A7" w:rsidRDefault="00A00621">
      <w:pPr>
        <w:pStyle w:val="BodyText"/>
        <w:spacing w:before="1" w:line="244" w:lineRule="auto"/>
        <w:ind w:left="105" w:right="118"/>
        <w:jc w:val="both"/>
      </w:pPr>
      <w:r>
        <w:rPr>
          <w:color w:val="003300"/>
        </w:rPr>
        <w:t xml:space="preserve">Do not add anything to his customized package without letting him </w:t>
      </w:r>
      <w:proofErr w:type="gramStart"/>
      <w:r>
        <w:rPr>
          <w:color w:val="003300"/>
        </w:rPr>
        <w:t>know,  because</w:t>
      </w:r>
      <w:proofErr w:type="gramEnd"/>
      <w:r>
        <w:rPr>
          <w:color w:val="003300"/>
        </w:rPr>
        <w:t xml:space="preserve">  the  product  may already be in the package under a different name.</w:t>
      </w:r>
    </w:p>
    <w:p w14:paraId="1844A99E" w14:textId="77777777" w:rsidR="005705A7" w:rsidRDefault="005705A7">
      <w:pPr>
        <w:pStyle w:val="BodyText"/>
        <w:spacing w:before="6"/>
      </w:pPr>
    </w:p>
    <w:p w14:paraId="1D2BC9FF" w14:textId="77777777" w:rsidR="005705A7" w:rsidRDefault="00A00621">
      <w:pPr>
        <w:pStyle w:val="BodyText"/>
        <w:spacing w:line="244" w:lineRule="auto"/>
        <w:ind w:left="105" w:right="118"/>
        <w:jc w:val="both"/>
      </w:pPr>
      <w:r>
        <w:rPr>
          <w:color w:val="003300"/>
        </w:rPr>
        <w:t xml:space="preserve">He will return phone calls anywhere in the world and he will ship products anywhere in the world.  Just   call him or email him and leave your name and </w:t>
      </w:r>
      <w:proofErr w:type="gramStart"/>
      <w:r>
        <w:rPr>
          <w:color w:val="003300"/>
        </w:rPr>
        <w:t xml:space="preserve">phone </w:t>
      </w:r>
      <w:r>
        <w:rPr>
          <w:color w:val="003300"/>
          <w:spacing w:val="6"/>
        </w:rPr>
        <w:t xml:space="preserve"> </w:t>
      </w:r>
      <w:r>
        <w:rPr>
          <w:color w:val="003300"/>
        </w:rPr>
        <w:t>number</w:t>
      </w:r>
      <w:proofErr w:type="gramEnd"/>
      <w:r>
        <w:rPr>
          <w:color w:val="003300"/>
        </w:rPr>
        <w:t>.</w:t>
      </w:r>
    </w:p>
    <w:p w14:paraId="33F10CEF" w14:textId="77777777" w:rsidR="005705A7" w:rsidRDefault="005705A7">
      <w:pPr>
        <w:pStyle w:val="BodyText"/>
        <w:spacing w:before="8"/>
      </w:pPr>
    </w:p>
    <w:p w14:paraId="418A09BC" w14:textId="77777777" w:rsidR="005705A7" w:rsidRDefault="00A00621">
      <w:pPr>
        <w:pStyle w:val="Heading4"/>
        <w:spacing w:line="244" w:lineRule="auto"/>
        <w:ind w:right="119"/>
      </w:pPr>
      <w:r>
        <w:rPr>
          <w:color w:val="003300"/>
        </w:rPr>
        <w:t>Whether you email Larry, or call his answering machine, make sure you include your telephone number!!</w:t>
      </w:r>
    </w:p>
    <w:p w14:paraId="67A45420" w14:textId="77777777" w:rsidR="005705A7" w:rsidRDefault="005705A7">
      <w:pPr>
        <w:pStyle w:val="BodyText"/>
        <w:spacing w:before="2"/>
        <w:rPr>
          <w:b/>
        </w:rPr>
      </w:pPr>
    </w:p>
    <w:p w14:paraId="263C3FDF" w14:textId="77777777" w:rsidR="005705A7" w:rsidRDefault="00A00621">
      <w:pPr>
        <w:pStyle w:val="BodyText"/>
        <w:spacing w:line="244" w:lineRule="auto"/>
        <w:ind w:left="105" w:right="117"/>
        <w:jc w:val="both"/>
      </w:pPr>
      <w:r>
        <w:rPr>
          <w:color w:val="003300"/>
        </w:rPr>
        <w:t xml:space="preserve">Contact information for Larry can be found on his web site or on this email page: </w:t>
      </w:r>
      <w:hyperlink r:id="rId28">
        <w:r>
          <w:rPr>
            <w:color w:val="0000FF"/>
            <w:u w:val="single" w:color="0000FF"/>
          </w:rPr>
          <w:t xml:space="preserve">http://www.essense-of-life.com/info/cesium.htm </w:t>
        </w:r>
      </w:hyperlink>
      <w:r>
        <w:rPr>
          <w:color w:val="003300"/>
        </w:rPr>
        <w:t xml:space="preserve">[his U.S. phone number </w:t>
      </w:r>
      <w:proofErr w:type="gramStart"/>
      <w:r>
        <w:rPr>
          <w:color w:val="003300"/>
        </w:rPr>
        <w:t>and  email</w:t>
      </w:r>
      <w:proofErr w:type="gramEnd"/>
      <w:r>
        <w:rPr>
          <w:color w:val="003300"/>
        </w:rPr>
        <w:t>]</w:t>
      </w:r>
    </w:p>
    <w:p w14:paraId="706B053B" w14:textId="77777777" w:rsidR="005705A7" w:rsidRDefault="00A00621">
      <w:pPr>
        <w:pStyle w:val="BodyText"/>
        <w:spacing w:line="264" w:lineRule="exact"/>
        <w:ind w:left="105"/>
        <w:jc w:val="both"/>
      </w:pPr>
      <w:r>
        <w:rPr>
          <w:color w:val="0000FF"/>
          <w:u w:val="single" w:color="0000FF"/>
        </w:rPr>
        <w:t xml:space="preserve">Email Page </w:t>
      </w:r>
      <w:r>
        <w:rPr>
          <w:color w:val="003300"/>
        </w:rPr>
        <w:t>[his international phone number and other contact</w:t>
      </w:r>
      <w:r>
        <w:rPr>
          <w:color w:val="003300"/>
          <w:spacing w:val="56"/>
        </w:rPr>
        <w:t xml:space="preserve"> </w:t>
      </w:r>
      <w:r>
        <w:rPr>
          <w:color w:val="003300"/>
        </w:rPr>
        <w:t>information]</w:t>
      </w:r>
    </w:p>
    <w:p w14:paraId="54B4A39D" w14:textId="77777777" w:rsidR="005705A7" w:rsidRDefault="005705A7">
      <w:pPr>
        <w:pStyle w:val="BodyText"/>
        <w:spacing w:before="3"/>
        <w:rPr>
          <w:sz w:val="24"/>
        </w:rPr>
      </w:pPr>
    </w:p>
    <w:p w14:paraId="30F5AF8E" w14:textId="77777777" w:rsidR="005705A7" w:rsidRDefault="00A00621">
      <w:pPr>
        <w:pStyle w:val="Heading4"/>
      </w:pPr>
      <w:r>
        <w:rPr>
          <w:color w:val="FF4455"/>
        </w:rPr>
        <w:t>Important Note for Brain Cancer</w:t>
      </w:r>
      <w:r>
        <w:rPr>
          <w:color w:val="FF4455"/>
          <w:spacing w:val="53"/>
        </w:rPr>
        <w:t xml:space="preserve"> </w:t>
      </w:r>
      <w:r>
        <w:rPr>
          <w:color w:val="FF4455"/>
        </w:rPr>
        <w:t>Patients</w:t>
      </w:r>
    </w:p>
    <w:p w14:paraId="5C5C952E" w14:textId="77777777" w:rsidR="005705A7" w:rsidRDefault="005705A7">
      <w:pPr>
        <w:pStyle w:val="BodyText"/>
        <w:spacing w:before="7"/>
        <w:rPr>
          <w:b/>
        </w:rPr>
      </w:pPr>
    </w:p>
    <w:p w14:paraId="66D3E132" w14:textId="77777777" w:rsidR="005705A7" w:rsidRDefault="00A00621">
      <w:pPr>
        <w:pStyle w:val="BodyText"/>
        <w:spacing w:line="244" w:lineRule="auto"/>
        <w:ind w:left="105" w:right="117"/>
        <w:jc w:val="both"/>
      </w:pPr>
      <w:r>
        <w:rPr>
          <w:color w:val="003300"/>
        </w:rPr>
        <w:t>Brain cancer presents a difficult problem for any cancer treatment, whether orthodox or alternative. The problem is dead and dying cancer cells in highly sensitive areas of the brain. When a cancer cell is dying, from whatever cause, it can create an inflammation in the brain.  This inflammation can in turn cause a   very dangerous</w:t>
      </w:r>
      <w:r>
        <w:rPr>
          <w:color w:val="003300"/>
          <w:spacing w:val="29"/>
        </w:rPr>
        <w:t xml:space="preserve"> </w:t>
      </w:r>
      <w:r>
        <w:rPr>
          <w:color w:val="003300"/>
        </w:rPr>
        <w:t>seizure.</w:t>
      </w:r>
    </w:p>
    <w:p w14:paraId="6973330C" w14:textId="77777777" w:rsidR="005705A7" w:rsidRDefault="005705A7">
      <w:pPr>
        <w:spacing w:line="244" w:lineRule="auto"/>
        <w:jc w:val="both"/>
        <w:sectPr w:rsidR="005705A7">
          <w:pgSz w:w="11910" w:h="16840"/>
          <w:pgMar w:top="1660" w:right="580" w:bottom="280" w:left="1120" w:header="1411" w:footer="0" w:gutter="0"/>
          <w:cols w:space="720"/>
        </w:sectPr>
      </w:pPr>
    </w:p>
    <w:p w14:paraId="037A452E" w14:textId="77777777" w:rsidR="005705A7" w:rsidRDefault="005705A7">
      <w:pPr>
        <w:pStyle w:val="BodyText"/>
        <w:rPr>
          <w:sz w:val="20"/>
        </w:rPr>
      </w:pPr>
    </w:p>
    <w:p w14:paraId="04BCA5D2" w14:textId="77777777" w:rsidR="005705A7" w:rsidRDefault="00A00621">
      <w:pPr>
        <w:pStyle w:val="BodyText"/>
        <w:spacing w:before="215" w:line="244" w:lineRule="auto"/>
        <w:ind w:left="105" w:right="118"/>
        <w:jc w:val="both"/>
      </w:pPr>
      <w:r>
        <w:rPr>
          <w:color w:val="003300"/>
        </w:rPr>
        <w:t xml:space="preserve">For brain cancer patients, it is especially important to work with Larry of Essense of Life. His package for brain cancer is different than his other package and the doses of cesium chloride he recommends for brain cancer are very different than his recommended doses for other types </w:t>
      </w:r>
      <w:proofErr w:type="gramStart"/>
      <w:r>
        <w:rPr>
          <w:color w:val="003300"/>
        </w:rPr>
        <w:t>of  cancer</w:t>
      </w:r>
      <w:proofErr w:type="gramEnd"/>
      <w:r>
        <w:rPr>
          <w:color w:val="003300"/>
        </w:rPr>
        <w:t>.</w:t>
      </w:r>
    </w:p>
    <w:p w14:paraId="54320DEE" w14:textId="77777777" w:rsidR="005705A7" w:rsidRDefault="005705A7">
      <w:pPr>
        <w:pStyle w:val="BodyText"/>
        <w:spacing w:before="9"/>
      </w:pPr>
    </w:p>
    <w:p w14:paraId="1F4D367C" w14:textId="77777777" w:rsidR="005705A7" w:rsidRDefault="00A00621">
      <w:pPr>
        <w:pStyle w:val="Heading4"/>
      </w:pPr>
      <w:r>
        <w:rPr>
          <w:color w:val="FF4455"/>
        </w:rPr>
        <w:t xml:space="preserve">Important Note for Those Whose Cancer Has Spread to </w:t>
      </w:r>
      <w:proofErr w:type="gramStart"/>
      <w:r>
        <w:rPr>
          <w:color w:val="FF4455"/>
        </w:rPr>
        <w:t>Their  Bones</w:t>
      </w:r>
      <w:proofErr w:type="gramEnd"/>
    </w:p>
    <w:p w14:paraId="702FF069" w14:textId="77777777" w:rsidR="005705A7" w:rsidRDefault="005705A7">
      <w:pPr>
        <w:pStyle w:val="BodyText"/>
        <w:spacing w:before="8"/>
        <w:rPr>
          <w:b/>
        </w:rPr>
      </w:pPr>
    </w:p>
    <w:p w14:paraId="7A26E347" w14:textId="77777777" w:rsidR="005705A7" w:rsidRDefault="00A00621">
      <w:pPr>
        <w:pStyle w:val="BodyText"/>
        <w:spacing w:line="244" w:lineRule="auto"/>
        <w:ind w:left="105" w:right="119"/>
        <w:jc w:val="both"/>
      </w:pPr>
      <w:r>
        <w:rPr>
          <w:color w:val="003300"/>
        </w:rPr>
        <w:t xml:space="preserve">For those with bone cancer, it is very important to deal with Larry of Essense of Life, and </w:t>
      </w:r>
      <w:r>
        <w:rPr>
          <w:b/>
          <w:color w:val="003300"/>
        </w:rPr>
        <w:t xml:space="preserve">make sure you tell him you have cancer in your bones. </w:t>
      </w:r>
      <w:r>
        <w:rPr>
          <w:color w:val="003300"/>
        </w:rPr>
        <w:t xml:space="preserve">He will add the right dose of liquid ionic strontium chloride, a trace element, and two other minerals to your treatment to strengthen </w:t>
      </w:r>
      <w:proofErr w:type="gramStart"/>
      <w:r>
        <w:rPr>
          <w:color w:val="003300"/>
        </w:rPr>
        <w:t>the  bones</w:t>
      </w:r>
      <w:proofErr w:type="gramEnd"/>
      <w:r>
        <w:rPr>
          <w:color w:val="003300"/>
        </w:rPr>
        <w:t xml:space="preserve">.  </w:t>
      </w:r>
      <w:proofErr w:type="gramStart"/>
      <w:r>
        <w:rPr>
          <w:color w:val="003300"/>
        </w:rPr>
        <w:t>The  right</w:t>
      </w:r>
      <w:proofErr w:type="gramEnd"/>
      <w:r>
        <w:rPr>
          <w:color w:val="003300"/>
        </w:rPr>
        <w:t xml:space="preserve">  balance between these products, which will require some experimentation, will help avoid pain in the  bones.</w:t>
      </w:r>
    </w:p>
    <w:p w14:paraId="40EA13CD" w14:textId="77777777" w:rsidR="005705A7" w:rsidRDefault="005705A7">
      <w:pPr>
        <w:pStyle w:val="BodyText"/>
        <w:spacing w:before="4"/>
      </w:pPr>
    </w:p>
    <w:p w14:paraId="6F0686CC" w14:textId="77777777" w:rsidR="005705A7" w:rsidRDefault="00A00621">
      <w:pPr>
        <w:pStyle w:val="BodyText"/>
        <w:spacing w:line="244" w:lineRule="auto"/>
        <w:ind w:left="105" w:right="117"/>
        <w:jc w:val="both"/>
      </w:pPr>
      <w:r>
        <w:rPr>
          <w:color w:val="003300"/>
        </w:rPr>
        <w:t xml:space="preserve">The bones of bone cancer patients frequently get so brittle they easily break, even during normal activities. When this </w:t>
      </w:r>
      <w:proofErr w:type="gramStart"/>
      <w:r>
        <w:rPr>
          <w:color w:val="003300"/>
        </w:rPr>
        <w:t>happens</w:t>
      </w:r>
      <w:proofErr w:type="gramEnd"/>
      <w:r>
        <w:rPr>
          <w:color w:val="003300"/>
        </w:rPr>
        <w:t xml:space="preserve"> the patient will frequently lose the desire to fight their cancer.  </w:t>
      </w:r>
      <w:proofErr w:type="gramStart"/>
      <w:r>
        <w:rPr>
          <w:color w:val="003300"/>
        </w:rPr>
        <w:t>It  is</w:t>
      </w:r>
      <w:proofErr w:type="gramEnd"/>
      <w:r>
        <w:rPr>
          <w:color w:val="003300"/>
        </w:rPr>
        <w:t xml:space="preserve">  critical  to strengthen their bones during treatment.</w:t>
      </w:r>
    </w:p>
    <w:p w14:paraId="686E2C74" w14:textId="77777777" w:rsidR="005705A7" w:rsidRDefault="005705A7">
      <w:pPr>
        <w:pStyle w:val="BodyText"/>
        <w:spacing w:before="9"/>
      </w:pPr>
    </w:p>
    <w:p w14:paraId="65AC5127" w14:textId="77777777" w:rsidR="005705A7" w:rsidRDefault="00A00621">
      <w:pPr>
        <w:pStyle w:val="Heading4"/>
      </w:pPr>
      <w:r>
        <w:rPr>
          <w:color w:val="FF4455"/>
        </w:rPr>
        <w:t xml:space="preserve">Important Note For Cachexia (e.g. Rapid Weight Loss or Very </w:t>
      </w:r>
      <w:proofErr w:type="gramStart"/>
      <w:r>
        <w:rPr>
          <w:color w:val="FF4455"/>
        </w:rPr>
        <w:t>Weak)  Patients</w:t>
      </w:r>
      <w:proofErr w:type="gramEnd"/>
    </w:p>
    <w:p w14:paraId="1EB23E68" w14:textId="77777777" w:rsidR="005705A7" w:rsidRDefault="005705A7">
      <w:pPr>
        <w:pStyle w:val="BodyText"/>
        <w:spacing w:before="7"/>
        <w:rPr>
          <w:b/>
        </w:rPr>
      </w:pPr>
    </w:p>
    <w:p w14:paraId="3710CB36" w14:textId="77777777" w:rsidR="005705A7" w:rsidRDefault="00A00621">
      <w:pPr>
        <w:pStyle w:val="BodyText"/>
        <w:spacing w:line="244" w:lineRule="auto"/>
        <w:ind w:left="105" w:right="117"/>
        <w:jc w:val="both"/>
      </w:pPr>
      <w:r>
        <w:rPr>
          <w:color w:val="003300"/>
        </w:rPr>
        <w:t>The creation of lactic acid by fermentation in cancer cells does more than make the cancer cells acidic. It also starts a chain reaction that actually kills more cancer patients than any other cause: malnutrition and a "wasting away," which is generally the result of the "</w:t>
      </w:r>
      <w:proofErr w:type="gramStart"/>
      <w:r>
        <w:rPr>
          <w:color w:val="003300"/>
        </w:rPr>
        <w:t>cachexia  cycle</w:t>
      </w:r>
      <w:proofErr w:type="gramEnd"/>
      <w:r>
        <w:rPr>
          <w:color w:val="003300"/>
        </w:rPr>
        <w:t>."</w:t>
      </w:r>
    </w:p>
    <w:p w14:paraId="1A50AFA2" w14:textId="77777777" w:rsidR="005705A7" w:rsidRDefault="005705A7">
      <w:pPr>
        <w:pStyle w:val="BodyText"/>
        <w:spacing w:before="6"/>
      </w:pPr>
    </w:p>
    <w:p w14:paraId="246EAB9A" w14:textId="77777777" w:rsidR="005705A7" w:rsidRDefault="00A00621">
      <w:pPr>
        <w:pStyle w:val="BodyText"/>
        <w:spacing w:before="1" w:line="244" w:lineRule="auto"/>
        <w:ind w:left="105" w:right="117"/>
        <w:jc w:val="both"/>
      </w:pPr>
      <w:r>
        <w:rPr>
          <w:color w:val="003300"/>
        </w:rPr>
        <w:t xml:space="preserve">As cancer cells are fermenting glucose (and thus creating lactic acid), enormous amount of energy </w:t>
      </w:r>
      <w:proofErr w:type="gramStart"/>
      <w:r>
        <w:rPr>
          <w:color w:val="003300"/>
        </w:rPr>
        <w:t>are</w:t>
      </w:r>
      <w:proofErr w:type="gramEnd"/>
      <w:r>
        <w:rPr>
          <w:color w:val="003300"/>
        </w:rPr>
        <w:t xml:space="preserve">     used (about 15 times more energy than a normal cell uses), which effectively steals enormous amounts of energy from non-cancerous cells.   In the "cachexia cycle," the lactic acid created by cancer cells goes to   the liver and the liver converts the lactic acid back to glucose. This action in the liver </w:t>
      </w:r>
      <w:r>
        <w:rPr>
          <w:b/>
          <w:color w:val="003300"/>
        </w:rPr>
        <w:t xml:space="preserve">also consumes enormous amounts of energy!!   </w:t>
      </w:r>
      <w:r>
        <w:rPr>
          <w:color w:val="003300"/>
        </w:rPr>
        <w:t>Thus, the cancer cells convert glucose to lactic acid, the lactic acid   travels to the liver, the liver converts the lactic acid back to glucose, which then travels back to the cancer cells.</w:t>
      </w:r>
    </w:p>
    <w:p w14:paraId="44B9ECF1" w14:textId="77777777" w:rsidR="005705A7" w:rsidRDefault="005705A7">
      <w:pPr>
        <w:pStyle w:val="BodyText"/>
        <w:spacing w:before="4"/>
      </w:pPr>
    </w:p>
    <w:p w14:paraId="2BC3A3A8" w14:textId="77777777" w:rsidR="005705A7" w:rsidRDefault="00A00621">
      <w:pPr>
        <w:pStyle w:val="BodyText"/>
        <w:spacing w:before="1" w:line="242" w:lineRule="auto"/>
        <w:ind w:left="105" w:right="115"/>
        <w:jc w:val="both"/>
      </w:pPr>
      <w:r>
        <w:rPr>
          <w:color w:val="003300"/>
        </w:rPr>
        <w:t xml:space="preserve">This cycle consumes an enormous amount of energy and may cause the body to start "eating" its own muscles and bones </w:t>
      </w:r>
      <w:proofErr w:type="gramStart"/>
      <w:r>
        <w:rPr>
          <w:color w:val="003300"/>
        </w:rPr>
        <w:t>in order to</w:t>
      </w:r>
      <w:proofErr w:type="gramEnd"/>
      <w:r>
        <w:rPr>
          <w:color w:val="003300"/>
        </w:rPr>
        <w:t xml:space="preserve"> feed the cancer cells (i.e. feed the cachexia cycle). This creates a "wasting away" syndrome. If you think the cachexia cycle may apply to you, then </w:t>
      </w:r>
      <w:r>
        <w:rPr>
          <w:b/>
          <w:color w:val="003300"/>
        </w:rPr>
        <w:t xml:space="preserve">STUDY </w:t>
      </w:r>
      <w:r>
        <w:rPr>
          <w:color w:val="003300"/>
        </w:rPr>
        <w:t xml:space="preserve">the article on </w:t>
      </w:r>
      <w:proofErr w:type="gramStart"/>
      <w:r>
        <w:rPr>
          <w:color w:val="003300"/>
        </w:rPr>
        <w:t>the  cachexia</w:t>
      </w:r>
      <w:proofErr w:type="gramEnd"/>
      <w:r>
        <w:rPr>
          <w:color w:val="003300"/>
        </w:rPr>
        <w:t xml:space="preserve"> cycle and then return to this page. Here is </w:t>
      </w:r>
      <w:proofErr w:type="gramStart"/>
      <w:r>
        <w:rPr>
          <w:color w:val="003300"/>
        </w:rPr>
        <w:t xml:space="preserve">the </w:t>
      </w:r>
      <w:r>
        <w:rPr>
          <w:color w:val="003300"/>
          <w:spacing w:val="3"/>
        </w:rPr>
        <w:t xml:space="preserve"> </w:t>
      </w:r>
      <w:r>
        <w:rPr>
          <w:color w:val="003300"/>
        </w:rPr>
        <w:t>article</w:t>
      </w:r>
      <w:proofErr w:type="gramEnd"/>
      <w:r>
        <w:rPr>
          <w:color w:val="003300"/>
        </w:rPr>
        <w:t>:</w:t>
      </w:r>
    </w:p>
    <w:p w14:paraId="0B6A3029" w14:textId="77777777" w:rsidR="005705A7" w:rsidRDefault="00A00621">
      <w:pPr>
        <w:pStyle w:val="BodyText"/>
        <w:spacing w:before="2"/>
        <w:ind w:left="105"/>
        <w:jc w:val="both"/>
      </w:pPr>
      <w:r>
        <w:rPr>
          <w:color w:val="0000FF"/>
          <w:u w:val="single" w:color="0000FF"/>
        </w:rPr>
        <w:t>The Cachexia Cycle</w:t>
      </w:r>
    </w:p>
    <w:p w14:paraId="03C65D5B" w14:textId="77777777" w:rsidR="005705A7" w:rsidRDefault="005705A7">
      <w:pPr>
        <w:pStyle w:val="BodyText"/>
        <w:spacing w:before="2"/>
        <w:rPr>
          <w:sz w:val="16"/>
        </w:rPr>
      </w:pPr>
    </w:p>
    <w:p w14:paraId="6BF811F8" w14:textId="77777777" w:rsidR="005705A7" w:rsidRDefault="00A00621">
      <w:pPr>
        <w:pStyle w:val="Heading4"/>
        <w:spacing w:before="93"/>
      </w:pPr>
      <w:r>
        <w:rPr>
          <w:color w:val="FF4455"/>
        </w:rPr>
        <w:t>The Dosages of Cesium Chloride and Potassium</w:t>
      </w:r>
    </w:p>
    <w:p w14:paraId="26D653DA" w14:textId="77777777" w:rsidR="005705A7" w:rsidRDefault="005705A7">
      <w:pPr>
        <w:pStyle w:val="BodyText"/>
        <w:spacing w:before="7"/>
        <w:rPr>
          <w:b/>
        </w:rPr>
      </w:pPr>
    </w:p>
    <w:p w14:paraId="075B964F" w14:textId="77777777" w:rsidR="005705A7" w:rsidRDefault="00A00621">
      <w:pPr>
        <w:pStyle w:val="BodyText"/>
        <w:spacing w:line="244" w:lineRule="auto"/>
        <w:ind w:left="105" w:right="118"/>
        <w:jc w:val="both"/>
      </w:pPr>
      <w:r>
        <w:rPr>
          <w:b/>
          <w:color w:val="003300"/>
        </w:rPr>
        <w:t xml:space="preserve">Note: </w:t>
      </w:r>
      <w:r>
        <w:rPr>
          <w:color w:val="003300"/>
        </w:rPr>
        <w:t xml:space="preserve">Cesium chloride and DMSO should NEVER be taken orally. </w:t>
      </w:r>
      <w:proofErr w:type="gramStart"/>
      <w:r>
        <w:rPr>
          <w:color w:val="003300"/>
        </w:rPr>
        <w:t>Actually, cesium</w:t>
      </w:r>
      <w:proofErr w:type="gramEnd"/>
      <w:r>
        <w:rPr>
          <w:color w:val="003300"/>
        </w:rPr>
        <w:t xml:space="preserve"> chloride is never needed to be taken orally because DMSO will carry the cesium chloride through the skin and get it into     the bloodstream within</w:t>
      </w:r>
      <w:r>
        <w:rPr>
          <w:color w:val="003300"/>
          <w:spacing w:val="22"/>
        </w:rPr>
        <w:t xml:space="preserve"> </w:t>
      </w:r>
      <w:r>
        <w:rPr>
          <w:color w:val="003300"/>
        </w:rPr>
        <w:t>minutes.</w:t>
      </w:r>
    </w:p>
    <w:p w14:paraId="5FA20C72" w14:textId="77777777" w:rsidR="005705A7" w:rsidRDefault="005705A7">
      <w:pPr>
        <w:pStyle w:val="BodyText"/>
        <w:spacing w:before="7"/>
      </w:pPr>
    </w:p>
    <w:p w14:paraId="66C450A5" w14:textId="77777777" w:rsidR="005705A7" w:rsidRDefault="00A00621">
      <w:pPr>
        <w:pStyle w:val="BodyText"/>
        <w:spacing w:line="244" w:lineRule="auto"/>
        <w:ind w:left="105" w:right="120"/>
        <w:jc w:val="both"/>
      </w:pPr>
      <w:r>
        <w:rPr>
          <w:color w:val="003300"/>
        </w:rPr>
        <w:t xml:space="preserve">The liquid ionic cesium chloride should be mixed with the liquid DMSO and be applied to the skin, </w:t>
      </w:r>
      <w:r>
        <w:rPr>
          <w:color w:val="003300"/>
          <w:u w:val="single" w:color="003300"/>
        </w:rPr>
        <w:t xml:space="preserve">but NOT above any area of dense concentrations of cancer cells and not touching any surface </w:t>
      </w:r>
      <w:proofErr w:type="gramStart"/>
      <w:r>
        <w:rPr>
          <w:color w:val="003300"/>
          <w:u w:val="single" w:color="003300"/>
        </w:rPr>
        <w:t xml:space="preserve">cancer </w:t>
      </w:r>
      <w:r>
        <w:rPr>
          <w:color w:val="003300"/>
          <w:spacing w:val="31"/>
          <w:u w:val="single" w:color="003300"/>
        </w:rPr>
        <w:t xml:space="preserve"> </w:t>
      </w:r>
      <w:r>
        <w:rPr>
          <w:color w:val="003300"/>
          <w:u w:val="single" w:color="003300"/>
        </w:rPr>
        <w:t>cells</w:t>
      </w:r>
      <w:proofErr w:type="gramEnd"/>
      <w:r>
        <w:rPr>
          <w:color w:val="003300"/>
        </w:rPr>
        <w:t>.</w:t>
      </w:r>
    </w:p>
    <w:p w14:paraId="1456C4FA" w14:textId="77777777" w:rsidR="005705A7" w:rsidRDefault="005705A7">
      <w:pPr>
        <w:spacing w:line="244" w:lineRule="auto"/>
        <w:jc w:val="both"/>
        <w:sectPr w:rsidR="005705A7">
          <w:pgSz w:w="11910" w:h="16840"/>
          <w:pgMar w:top="1660" w:right="580" w:bottom="280" w:left="1120" w:header="1411" w:footer="0" w:gutter="0"/>
          <w:cols w:space="720"/>
        </w:sectPr>
      </w:pPr>
    </w:p>
    <w:p w14:paraId="5FCF6809" w14:textId="77777777" w:rsidR="005705A7" w:rsidRDefault="005705A7">
      <w:pPr>
        <w:pStyle w:val="BodyText"/>
        <w:rPr>
          <w:sz w:val="20"/>
        </w:rPr>
      </w:pPr>
    </w:p>
    <w:p w14:paraId="32D70A78" w14:textId="77777777" w:rsidR="005705A7" w:rsidRDefault="00A00621">
      <w:pPr>
        <w:pStyle w:val="BodyText"/>
        <w:spacing w:before="215" w:line="244" w:lineRule="auto"/>
        <w:ind w:left="105" w:right="118"/>
        <w:jc w:val="both"/>
      </w:pPr>
      <w:r>
        <w:rPr>
          <w:color w:val="003300"/>
        </w:rPr>
        <w:t>If you want to put something directly onto skin cancer, use Vitamin C or one of the other external skin cancer treatments.   The way cesium chloride works, there is no benefit to putting it directly on cancer   cells.</w:t>
      </w:r>
    </w:p>
    <w:p w14:paraId="7EB97854" w14:textId="77777777" w:rsidR="005705A7" w:rsidRDefault="005705A7">
      <w:pPr>
        <w:pStyle w:val="BodyText"/>
        <w:spacing w:before="5"/>
      </w:pPr>
    </w:p>
    <w:p w14:paraId="2C4A2D72" w14:textId="77777777" w:rsidR="005705A7" w:rsidRDefault="00A00621">
      <w:pPr>
        <w:pStyle w:val="BodyText"/>
        <w:spacing w:line="244" w:lineRule="auto"/>
        <w:ind w:left="105" w:right="117"/>
        <w:jc w:val="both"/>
      </w:pPr>
      <w:r>
        <w:rPr>
          <w:color w:val="003300"/>
        </w:rPr>
        <w:t>If a rash develops on the skin where you put the DMSO and cesium chloride, just spray some water on the rash.  The rash is caused by the DMSO dehydrating the</w:t>
      </w:r>
      <w:r>
        <w:rPr>
          <w:color w:val="003300"/>
          <w:spacing w:val="54"/>
        </w:rPr>
        <w:t xml:space="preserve"> </w:t>
      </w:r>
      <w:r>
        <w:rPr>
          <w:color w:val="003300"/>
        </w:rPr>
        <w:t>skin.</w:t>
      </w:r>
    </w:p>
    <w:p w14:paraId="34BE3CDD" w14:textId="77777777" w:rsidR="005705A7" w:rsidRDefault="005705A7">
      <w:pPr>
        <w:pStyle w:val="BodyText"/>
        <w:spacing w:before="6"/>
      </w:pPr>
    </w:p>
    <w:p w14:paraId="0131CAF2" w14:textId="77777777" w:rsidR="005705A7" w:rsidRDefault="00A00621">
      <w:pPr>
        <w:pStyle w:val="BodyText"/>
        <w:spacing w:line="244" w:lineRule="auto"/>
        <w:ind w:left="105" w:right="118"/>
        <w:jc w:val="both"/>
      </w:pPr>
      <w:r>
        <w:rPr>
          <w:color w:val="003300"/>
        </w:rPr>
        <w:t xml:space="preserve">The liquid ionic cesium chloride should be taken one tablespoon (i.e. there are 1.5 grams or 1,500 mg in each tablespoon), </w:t>
      </w:r>
      <w:r>
        <w:rPr>
          <w:b/>
          <w:color w:val="003300"/>
        </w:rPr>
        <w:t xml:space="preserve">TWICE A DAY, </w:t>
      </w:r>
      <w:r>
        <w:rPr>
          <w:color w:val="003300"/>
        </w:rPr>
        <w:t xml:space="preserve">making 3 grams A DAY total (i.e. two tablespoons </w:t>
      </w:r>
      <w:r>
        <w:rPr>
          <w:b/>
          <w:color w:val="003300"/>
        </w:rPr>
        <w:t>A DAY</w:t>
      </w:r>
      <w:r>
        <w:rPr>
          <w:color w:val="003300"/>
        </w:rPr>
        <w:t>). As mentioned above, it should be mixed with DMSO and applied to the skin externally, but not near or above the cancer.</w:t>
      </w:r>
    </w:p>
    <w:p w14:paraId="6E436587" w14:textId="77777777" w:rsidR="005705A7" w:rsidRDefault="005705A7">
      <w:pPr>
        <w:pStyle w:val="BodyText"/>
        <w:spacing w:before="4"/>
      </w:pPr>
    </w:p>
    <w:p w14:paraId="2A9ACE0D" w14:textId="77777777" w:rsidR="005705A7" w:rsidRDefault="00A00621">
      <w:pPr>
        <w:pStyle w:val="BodyText"/>
        <w:spacing w:line="244" w:lineRule="auto"/>
        <w:ind w:left="105" w:right="120"/>
        <w:jc w:val="both"/>
      </w:pPr>
      <w:r>
        <w:rPr>
          <w:color w:val="003300"/>
        </w:rPr>
        <w:t xml:space="preserve">In addition to the liquid ionic cesium chloride, a person will have to take liquid ionic potassium.  </w:t>
      </w:r>
      <w:proofErr w:type="gramStart"/>
      <w:r>
        <w:rPr>
          <w:color w:val="003300"/>
        </w:rPr>
        <w:t>The  dosage</w:t>
      </w:r>
      <w:proofErr w:type="gramEnd"/>
      <w:r>
        <w:rPr>
          <w:color w:val="003300"/>
        </w:rPr>
        <w:t xml:space="preserve"> of liquid ionic potassium chloride is 1,200 mg per DAY, divided into two equal doses (600 mg per dose, twice a</w:t>
      </w:r>
      <w:r>
        <w:rPr>
          <w:color w:val="003300"/>
          <w:spacing w:val="23"/>
        </w:rPr>
        <w:t xml:space="preserve"> </w:t>
      </w:r>
      <w:r>
        <w:rPr>
          <w:color w:val="003300"/>
        </w:rPr>
        <w:t>day).</w:t>
      </w:r>
    </w:p>
    <w:p w14:paraId="0FDF9E38" w14:textId="77777777" w:rsidR="005705A7" w:rsidRDefault="005705A7">
      <w:pPr>
        <w:pStyle w:val="BodyText"/>
        <w:spacing w:before="4"/>
      </w:pPr>
    </w:p>
    <w:p w14:paraId="10C5877D" w14:textId="77777777" w:rsidR="005705A7" w:rsidRDefault="00A00621">
      <w:pPr>
        <w:pStyle w:val="BodyText"/>
        <w:spacing w:line="244" w:lineRule="auto"/>
        <w:ind w:left="105" w:right="118"/>
        <w:jc w:val="both"/>
      </w:pPr>
      <w:r>
        <w:rPr>
          <w:color w:val="003300"/>
        </w:rPr>
        <w:t>To avoid any confusion, study these rules about the cesium chloride and potassium many times (doses for brain cancer are different):</w:t>
      </w:r>
    </w:p>
    <w:p w14:paraId="04EB8248" w14:textId="77777777" w:rsidR="005705A7" w:rsidRDefault="005705A7">
      <w:pPr>
        <w:pStyle w:val="BodyText"/>
        <w:spacing w:before="7"/>
      </w:pPr>
    </w:p>
    <w:p w14:paraId="59F1BCA7" w14:textId="77777777" w:rsidR="005705A7" w:rsidRDefault="00A00621">
      <w:pPr>
        <w:pStyle w:val="Heading4"/>
        <w:spacing w:before="1"/>
      </w:pPr>
      <w:r>
        <w:rPr>
          <w:color w:val="003300"/>
        </w:rPr>
        <w:t xml:space="preserve">Here is a summary of the rules for taking cesium chloride and </w:t>
      </w:r>
      <w:proofErr w:type="gramStart"/>
      <w:r>
        <w:rPr>
          <w:color w:val="003300"/>
        </w:rPr>
        <w:t>potassium  chloride</w:t>
      </w:r>
      <w:proofErr w:type="gramEnd"/>
      <w:r>
        <w:rPr>
          <w:color w:val="003300"/>
        </w:rPr>
        <w:t>:</w:t>
      </w:r>
    </w:p>
    <w:p w14:paraId="29DF2ADC" w14:textId="77777777" w:rsidR="005705A7" w:rsidRDefault="005705A7">
      <w:pPr>
        <w:pStyle w:val="BodyText"/>
        <w:spacing w:before="9"/>
        <w:rPr>
          <w:b/>
        </w:rPr>
      </w:pPr>
    </w:p>
    <w:p w14:paraId="717C0BBE" w14:textId="77777777" w:rsidR="005705A7" w:rsidRDefault="00A00621">
      <w:pPr>
        <w:pStyle w:val="BodyText"/>
        <w:spacing w:before="1" w:line="244" w:lineRule="auto"/>
        <w:ind w:left="105" w:right="122" w:hanging="1"/>
        <w:jc w:val="both"/>
      </w:pPr>
      <w:r>
        <w:rPr>
          <w:b/>
          <w:color w:val="003300"/>
        </w:rPr>
        <w:t xml:space="preserve">Rule #1: </w:t>
      </w:r>
      <w:r>
        <w:rPr>
          <w:color w:val="003300"/>
        </w:rPr>
        <w:t xml:space="preserve">Take 3 grams (i.e. 3,000 mg) of cesium chloride </w:t>
      </w:r>
      <w:r>
        <w:rPr>
          <w:b/>
          <w:color w:val="003300"/>
        </w:rPr>
        <w:t xml:space="preserve">a day, </w:t>
      </w:r>
      <w:r>
        <w:rPr>
          <w:color w:val="003300"/>
        </w:rPr>
        <w:t>divided into two equal doses of 1.5    grams</w:t>
      </w:r>
      <w:r>
        <w:rPr>
          <w:color w:val="003300"/>
          <w:spacing w:val="11"/>
        </w:rPr>
        <w:t xml:space="preserve"> </w:t>
      </w:r>
      <w:r>
        <w:rPr>
          <w:color w:val="003300"/>
        </w:rPr>
        <w:t>each.</w:t>
      </w:r>
    </w:p>
    <w:p w14:paraId="3EDB5F5A" w14:textId="77777777" w:rsidR="005705A7" w:rsidRDefault="005705A7">
      <w:pPr>
        <w:pStyle w:val="BodyText"/>
        <w:spacing w:before="6"/>
      </w:pPr>
    </w:p>
    <w:p w14:paraId="00E5C5C2" w14:textId="77777777" w:rsidR="005705A7" w:rsidRDefault="00A00621">
      <w:pPr>
        <w:pStyle w:val="BodyText"/>
        <w:spacing w:line="244" w:lineRule="auto"/>
        <w:ind w:left="105" w:right="116"/>
        <w:jc w:val="both"/>
      </w:pPr>
      <w:r>
        <w:rPr>
          <w:b/>
          <w:color w:val="003300"/>
        </w:rPr>
        <w:t xml:space="preserve">Rule #2: </w:t>
      </w:r>
      <w:r>
        <w:rPr>
          <w:color w:val="003300"/>
        </w:rPr>
        <w:t xml:space="preserve">Take 1,200 mg of liquid ionic potassium chloride </w:t>
      </w:r>
      <w:r>
        <w:rPr>
          <w:b/>
          <w:color w:val="003300"/>
        </w:rPr>
        <w:t xml:space="preserve">a day, </w:t>
      </w:r>
      <w:r>
        <w:rPr>
          <w:color w:val="003300"/>
        </w:rPr>
        <w:t xml:space="preserve">divided into two equal doses. Note that the dose of potassium is less than half the cesium chloride dose, measured in </w:t>
      </w:r>
      <w:proofErr w:type="gramStart"/>
      <w:r>
        <w:rPr>
          <w:color w:val="003300"/>
        </w:rPr>
        <w:t>milligrams  (</w:t>
      </w:r>
      <w:proofErr w:type="gramEnd"/>
      <w:r>
        <w:rPr>
          <w:color w:val="003300"/>
        </w:rPr>
        <w:t>mg).</w:t>
      </w:r>
    </w:p>
    <w:p w14:paraId="09E05096" w14:textId="77777777" w:rsidR="005705A7" w:rsidRDefault="005705A7">
      <w:pPr>
        <w:pStyle w:val="BodyText"/>
        <w:spacing w:before="4"/>
      </w:pPr>
    </w:p>
    <w:p w14:paraId="7D804B4E" w14:textId="77777777" w:rsidR="005705A7" w:rsidRDefault="00A00621">
      <w:pPr>
        <w:pStyle w:val="BodyText"/>
        <w:spacing w:line="244" w:lineRule="auto"/>
        <w:ind w:left="105" w:right="116" w:hanging="1"/>
        <w:jc w:val="both"/>
      </w:pPr>
      <w:r>
        <w:rPr>
          <w:b/>
          <w:color w:val="003300"/>
        </w:rPr>
        <w:t xml:space="preserve">Rule #3: </w:t>
      </w:r>
      <w:r>
        <w:rPr>
          <w:color w:val="003300"/>
        </w:rPr>
        <w:t xml:space="preserve">Take the potassium dose </w:t>
      </w:r>
      <w:r>
        <w:rPr>
          <w:b/>
          <w:color w:val="003300"/>
        </w:rPr>
        <w:t xml:space="preserve">at least one hour after </w:t>
      </w:r>
      <w:r>
        <w:rPr>
          <w:color w:val="003300"/>
        </w:rPr>
        <w:t xml:space="preserve">the cesium chloride.  The reason for this is that   if they are taken at the same time the potassium can block (i.e. compete with) the cesium chloride from getting into the cancer cells.  The potassium should be </w:t>
      </w:r>
      <w:proofErr w:type="gramStart"/>
      <w:r>
        <w:rPr>
          <w:color w:val="003300"/>
        </w:rPr>
        <w:t xml:space="preserve">taken </w:t>
      </w:r>
      <w:r>
        <w:rPr>
          <w:color w:val="003300"/>
          <w:spacing w:val="6"/>
        </w:rPr>
        <w:t xml:space="preserve"> </w:t>
      </w:r>
      <w:r>
        <w:rPr>
          <w:color w:val="003300"/>
        </w:rPr>
        <w:t>orally</w:t>
      </w:r>
      <w:proofErr w:type="gramEnd"/>
      <w:r>
        <w:rPr>
          <w:color w:val="003300"/>
        </w:rPr>
        <w:t>.</w:t>
      </w:r>
    </w:p>
    <w:p w14:paraId="3DD5D93F" w14:textId="77777777" w:rsidR="005705A7" w:rsidRDefault="005705A7">
      <w:pPr>
        <w:pStyle w:val="BodyText"/>
        <w:spacing w:before="6"/>
      </w:pPr>
    </w:p>
    <w:p w14:paraId="4FFC2951" w14:textId="77777777" w:rsidR="005705A7" w:rsidRDefault="00A00621">
      <w:pPr>
        <w:pStyle w:val="BodyText"/>
        <w:ind w:left="105"/>
        <w:jc w:val="both"/>
      </w:pPr>
      <w:r>
        <w:rPr>
          <w:b/>
          <w:color w:val="003300"/>
        </w:rPr>
        <w:t xml:space="preserve">Rule #4: </w:t>
      </w:r>
      <w:r>
        <w:rPr>
          <w:color w:val="003300"/>
        </w:rPr>
        <w:t xml:space="preserve">Several of the foods you eat every day should be high in potassium.  See the </w:t>
      </w:r>
      <w:proofErr w:type="gramStart"/>
      <w:r>
        <w:rPr>
          <w:color w:val="003300"/>
        </w:rPr>
        <w:t>next  section</w:t>
      </w:r>
      <w:proofErr w:type="gramEnd"/>
      <w:r>
        <w:rPr>
          <w:color w:val="003300"/>
        </w:rPr>
        <w:t>.</w:t>
      </w:r>
    </w:p>
    <w:p w14:paraId="17C9E3B1" w14:textId="77777777" w:rsidR="005705A7" w:rsidRDefault="005705A7">
      <w:pPr>
        <w:pStyle w:val="BodyText"/>
        <w:spacing w:before="9"/>
      </w:pPr>
    </w:p>
    <w:p w14:paraId="3730B9EB" w14:textId="77777777" w:rsidR="005705A7" w:rsidRDefault="00A00621">
      <w:pPr>
        <w:pStyle w:val="BodyText"/>
        <w:spacing w:line="244" w:lineRule="auto"/>
        <w:ind w:left="105" w:right="119"/>
        <w:jc w:val="both"/>
      </w:pPr>
      <w:r>
        <w:rPr>
          <w:b/>
          <w:color w:val="003300"/>
        </w:rPr>
        <w:t xml:space="preserve">Rule #5: </w:t>
      </w:r>
      <w:r>
        <w:rPr>
          <w:color w:val="003300"/>
        </w:rPr>
        <w:t xml:space="preserve">Drink lots of water with this treatment.  It would be best to drink more than half a gallon </w:t>
      </w:r>
      <w:proofErr w:type="gramStart"/>
      <w:r>
        <w:rPr>
          <w:color w:val="003300"/>
        </w:rPr>
        <w:t>of  natural</w:t>
      </w:r>
      <w:proofErr w:type="gramEnd"/>
      <w:r>
        <w:rPr>
          <w:color w:val="003300"/>
        </w:rPr>
        <w:t xml:space="preserve"> water, or filtered water, a day for adults over 125 </w:t>
      </w:r>
      <w:r>
        <w:rPr>
          <w:color w:val="003300"/>
          <w:spacing w:val="19"/>
        </w:rPr>
        <w:t xml:space="preserve"> </w:t>
      </w:r>
      <w:r>
        <w:rPr>
          <w:color w:val="003300"/>
        </w:rPr>
        <w:t>pounds.</w:t>
      </w:r>
    </w:p>
    <w:p w14:paraId="6359442F" w14:textId="77777777" w:rsidR="005705A7" w:rsidRDefault="005705A7">
      <w:pPr>
        <w:pStyle w:val="BodyText"/>
        <w:spacing w:before="4"/>
      </w:pPr>
    </w:p>
    <w:p w14:paraId="7299BAC7" w14:textId="77777777" w:rsidR="005705A7" w:rsidRDefault="00A00621">
      <w:pPr>
        <w:spacing w:line="244" w:lineRule="auto"/>
        <w:ind w:left="105" w:right="118"/>
        <w:jc w:val="both"/>
        <w:rPr>
          <w:b/>
          <w:sz w:val="23"/>
        </w:rPr>
      </w:pPr>
      <w:r>
        <w:rPr>
          <w:b/>
          <w:color w:val="003300"/>
          <w:sz w:val="23"/>
        </w:rPr>
        <w:t xml:space="preserve">Rule #6: </w:t>
      </w:r>
      <w:r>
        <w:rPr>
          <w:color w:val="003300"/>
          <w:sz w:val="23"/>
        </w:rPr>
        <w:t xml:space="preserve">Have at least two people do the calculations for how many TEAspoons or TABLEspoons of cesium chloride and potassium you take for each dose.  Many people do not do the calculations </w:t>
      </w:r>
      <w:proofErr w:type="gramStart"/>
      <w:r>
        <w:rPr>
          <w:color w:val="003300"/>
          <w:sz w:val="23"/>
        </w:rPr>
        <w:t>correctly  and</w:t>
      </w:r>
      <w:proofErr w:type="gramEnd"/>
      <w:r>
        <w:rPr>
          <w:color w:val="003300"/>
          <w:sz w:val="23"/>
        </w:rPr>
        <w:t xml:space="preserve"> take the wrong doses. </w:t>
      </w:r>
      <w:r>
        <w:rPr>
          <w:b/>
          <w:sz w:val="23"/>
          <w:shd w:val="clear" w:color="auto" w:fill="FFFFAA"/>
        </w:rPr>
        <w:t xml:space="preserve">Have a second pair of eyes read these instructions several times to </w:t>
      </w:r>
      <w:proofErr w:type="gramStart"/>
      <w:r>
        <w:rPr>
          <w:b/>
          <w:sz w:val="23"/>
          <w:shd w:val="clear" w:color="auto" w:fill="FFFFAA"/>
        </w:rPr>
        <w:t>make  sure</w:t>
      </w:r>
      <w:proofErr w:type="gramEnd"/>
      <w:r>
        <w:rPr>
          <w:b/>
          <w:sz w:val="23"/>
          <w:shd w:val="clear" w:color="auto" w:fill="FFFFAA"/>
        </w:rPr>
        <w:t xml:space="preserve"> the doses are</w:t>
      </w:r>
      <w:r>
        <w:rPr>
          <w:b/>
          <w:spacing w:val="34"/>
          <w:sz w:val="23"/>
          <w:shd w:val="clear" w:color="auto" w:fill="FFFFAA"/>
        </w:rPr>
        <w:t xml:space="preserve"> </w:t>
      </w:r>
      <w:r>
        <w:rPr>
          <w:b/>
          <w:sz w:val="23"/>
          <w:shd w:val="clear" w:color="auto" w:fill="FFFFAA"/>
        </w:rPr>
        <w:t>correct!!</w:t>
      </w:r>
    </w:p>
    <w:p w14:paraId="0E9F603A" w14:textId="77777777" w:rsidR="005705A7" w:rsidRDefault="005705A7">
      <w:pPr>
        <w:pStyle w:val="BodyText"/>
        <w:spacing w:before="3"/>
        <w:rPr>
          <w:b/>
        </w:rPr>
      </w:pPr>
    </w:p>
    <w:p w14:paraId="133B5555" w14:textId="77777777" w:rsidR="005705A7" w:rsidRDefault="00A00621">
      <w:pPr>
        <w:pStyle w:val="BodyText"/>
        <w:spacing w:line="244" w:lineRule="auto"/>
        <w:ind w:left="105" w:right="118"/>
        <w:jc w:val="both"/>
      </w:pPr>
      <w:r>
        <w:rPr>
          <w:color w:val="003300"/>
        </w:rPr>
        <w:t xml:space="preserve">In addition, you should add liquid ionic calcium chloride and liquid ionic magnesium chloride (or magnesium citrate) to your treatment. The recommended vendor for magnesium citrate is: </w:t>
      </w:r>
      <w:hyperlink r:id="rId29">
        <w:r>
          <w:rPr>
            <w:color w:val="0000FF"/>
            <w:u w:val="single" w:color="0000FF"/>
          </w:rPr>
          <w:t xml:space="preserve">http://www.msm-msm.com/ </w:t>
        </w:r>
      </w:hyperlink>
      <w:r>
        <w:rPr>
          <w:color w:val="003300"/>
        </w:rPr>
        <w:t>[Click on Minerals /</w:t>
      </w:r>
      <w:r>
        <w:rPr>
          <w:color w:val="003300"/>
          <w:spacing w:val="54"/>
        </w:rPr>
        <w:t xml:space="preserve"> </w:t>
      </w:r>
      <w:r>
        <w:rPr>
          <w:color w:val="003300"/>
        </w:rPr>
        <w:t>Magnesium]</w:t>
      </w:r>
    </w:p>
    <w:p w14:paraId="6645638F" w14:textId="77777777" w:rsidR="005705A7" w:rsidRDefault="005705A7">
      <w:pPr>
        <w:spacing w:line="244" w:lineRule="auto"/>
        <w:jc w:val="both"/>
        <w:sectPr w:rsidR="005705A7">
          <w:pgSz w:w="11910" w:h="16840"/>
          <w:pgMar w:top="1660" w:right="580" w:bottom="280" w:left="1120" w:header="1411" w:footer="0" w:gutter="0"/>
          <w:cols w:space="720"/>
        </w:sectPr>
      </w:pPr>
    </w:p>
    <w:p w14:paraId="0F09624F" w14:textId="77777777" w:rsidR="005705A7" w:rsidRDefault="005705A7">
      <w:pPr>
        <w:pStyle w:val="BodyText"/>
        <w:rPr>
          <w:sz w:val="20"/>
        </w:rPr>
      </w:pPr>
    </w:p>
    <w:p w14:paraId="760D1FC0" w14:textId="77777777" w:rsidR="005705A7" w:rsidRDefault="00A00621">
      <w:pPr>
        <w:pStyle w:val="BodyText"/>
        <w:spacing w:before="215" w:line="244" w:lineRule="auto"/>
        <w:ind w:left="105" w:right="115"/>
        <w:jc w:val="both"/>
      </w:pPr>
      <w:r>
        <w:rPr>
          <w:b/>
          <w:color w:val="003300"/>
        </w:rPr>
        <w:t xml:space="preserve">Note: </w:t>
      </w:r>
      <w:r>
        <w:rPr>
          <w:color w:val="003300"/>
        </w:rPr>
        <w:t xml:space="preserve">Some vendors of cesium chloride recommend 3,000 mg of liquid ionic potassium chloride per day and they do not mention having an hour gap between taking the cesium chloride </w:t>
      </w:r>
      <w:proofErr w:type="gramStart"/>
      <w:r>
        <w:rPr>
          <w:color w:val="003300"/>
        </w:rPr>
        <w:t>and  the</w:t>
      </w:r>
      <w:proofErr w:type="gramEnd"/>
      <w:r>
        <w:rPr>
          <w:color w:val="003300"/>
        </w:rPr>
        <w:t xml:space="preserve">  potassium chloride.   They may also have a person take the cesium chloride on a cycle of 5 days on, then 2 days </w:t>
      </w:r>
      <w:proofErr w:type="gramStart"/>
      <w:r>
        <w:rPr>
          <w:color w:val="003300"/>
        </w:rPr>
        <w:t xml:space="preserve">off,   </w:t>
      </w:r>
      <w:proofErr w:type="gramEnd"/>
      <w:r>
        <w:rPr>
          <w:color w:val="003300"/>
        </w:rPr>
        <w:t xml:space="preserve">or some other pattern.  These instructions do not seem to be as effective as the </w:t>
      </w:r>
      <w:proofErr w:type="gramStart"/>
      <w:r>
        <w:rPr>
          <w:color w:val="003300"/>
        </w:rPr>
        <w:t xml:space="preserve">above </w:t>
      </w:r>
      <w:r>
        <w:rPr>
          <w:color w:val="003300"/>
          <w:spacing w:val="22"/>
        </w:rPr>
        <w:t xml:space="preserve"> </w:t>
      </w:r>
      <w:r>
        <w:rPr>
          <w:color w:val="003300"/>
        </w:rPr>
        <w:t>instructions</w:t>
      </w:r>
      <w:proofErr w:type="gramEnd"/>
      <w:r>
        <w:rPr>
          <w:color w:val="003300"/>
        </w:rPr>
        <w:t>.</w:t>
      </w:r>
    </w:p>
    <w:p w14:paraId="70880BA6" w14:textId="77777777" w:rsidR="005705A7" w:rsidRDefault="005705A7">
      <w:pPr>
        <w:pStyle w:val="BodyText"/>
        <w:spacing w:before="8"/>
      </w:pPr>
    </w:p>
    <w:p w14:paraId="2E33C5BC" w14:textId="77777777" w:rsidR="005705A7" w:rsidRDefault="00A00621">
      <w:pPr>
        <w:pStyle w:val="Heading4"/>
      </w:pPr>
      <w:r>
        <w:rPr>
          <w:color w:val="EB29E4"/>
        </w:rPr>
        <w:t>Getting Potassium from Foods</w:t>
      </w:r>
    </w:p>
    <w:p w14:paraId="13357C77" w14:textId="77777777" w:rsidR="005705A7" w:rsidRDefault="005705A7">
      <w:pPr>
        <w:pStyle w:val="BodyText"/>
        <w:spacing w:before="9"/>
        <w:rPr>
          <w:b/>
        </w:rPr>
      </w:pPr>
    </w:p>
    <w:p w14:paraId="05F4996E" w14:textId="77777777" w:rsidR="005705A7" w:rsidRDefault="00A00621">
      <w:pPr>
        <w:pStyle w:val="BodyText"/>
        <w:spacing w:line="244" w:lineRule="auto"/>
        <w:ind w:left="105" w:right="118"/>
        <w:jc w:val="both"/>
      </w:pPr>
      <w:r>
        <w:rPr>
          <w:color w:val="003300"/>
        </w:rPr>
        <w:t xml:space="preserve">It is best to get as much potassium from the foods you eat as from the liquid potassium chloride.  When   you get potassium from your foods, you are also getting nutrients and other minerals that help the body    use   the   potassium.   Here   is   an   article   that   discusses   which    foods    have    potassium:    </w:t>
      </w:r>
      <w:r>
        <w:rPr>
          <w:color w:val="0000FF"/>
          <w:u w:val="single" w:color="0000FF"/>
        </w:rPr>
        <w:t>Potassium in</w:t>
      </w:r>
      <w:r>
        <w:rPr>
          <w:color w:val="0000FF"/>
          <w:spacing w:val="16"/>
          <w:u w:val="single" w:color="0000FF"/>
        </w:rPr>
        <w:t xml:space="preserve"> </w:t>
      </w:r>
      <w:r>
        <w:rPr>
          <w:color w:val="0000FF"/>
          <w:u w:val="single" w:color="0000FF"/>
        </w:rPr>
        <w:t>Foods</w:t>
      </w:r>
    </w:p>
    <w:p w14:paraId="13AECD48" w14:textId="77777777" w:rsidR="005705A7" w:rsidRDefault="005705A7">
      <w:pPr>
        <w:pStyle w:val="BodyText"/>
        <w:spacing w:before="6"/>
        <w:rPr>
          <w:sz w:val="15"/>
        </w:rPr>
      </w:pPr>
    </w:p>
    <w:p w14:paraId="3405FF1A" w14:textId="77777777" w:rsidR="005705A7" w:rsidRDefault="00A00621">
      <w:pPr>
        <w:pStyle w:val="Heading4"/>
        <w:spacing w:before="93"/>
        <w:jc w:val="left"/>
      </w:pPr>
      <w:r>
        <w:rPr>
          <w:color w:val="FF4455"/>
        </w:rPr>
        <w:t>Using DMSO with Cesium Chloride</w:t>
      </w:r>
    </w:p>
    <w:p w14:paraId="651847E8" w14:textId="77777777" w:rsidR="005705A7" w:rsidRDefault="005705A7">
      <w:pPr>
        <w:pStyle w:val="BodyText"/>
        <w:spacing w:before="6"/>
        <w:rPr>
          <w:b/>
        </w:rPr>
      </w:pPr>
    </w:p>
    <w:p w14:paraId="6F8B89B6" w14:textId="77777777" w:rsidR="005705A7" w:rsidRDefault="00A00621">
      <w:pPr>
        <w:pStyle w:val="BodyText"/>
        <w:spacing w:line="244" w:lineRule="auto"/>
        <w:ind w:left="105" w:right="261" w:hanging="1"/>
      </w:pPr>
      <w:r>
        <w:rPr>
          <w:color w:val="003300"/>
        </w:rPr>
        <w:t xml:space="preserve">DMSO is always </w:t>
      </w:r>
      <w:r>
        <w:rPr>
          <w:b/>
          <w:color w:val="003300"/>
        </w:rPr>
        <w:t xml:space="preserve">required </w:t>
      </w:r>
      <w:r>
        <w:rPr>
          <w:color w:val="003300"/>
        </w:rPr>
        <w:t>whenever you take cesium chloride. It is important to understand how to take them together.</w:t>
      </w:r>
    </w:p>
    <w:p w14:paraId="572F03AD" w14:textId="77777777" w:rsidR="005705A7" w:rsidRDefault="005705A7">
      <w:pPr>
        <w:pStyle w:val="BodyText"/>
        <w:spacing w:before="5"/>
      </w:pPr>
    </w:p>
    <w:p w14:paraId="41ACE7BA" w14:textId="77777777" w:rsidR="005705A7" w:rsidRDefault="00A00621">
      <w:pPr>
        <w:pStyle w:val="BodyText"/>
        <w:ind w:left="105"/>
      </w:pPr>
      <w:r>
        <w:rPr>
          <w:color w:val="003300"/>
        </w:rPr>
        <w:t xml:space="preserve">The recommended DMSO is 99.9% pure DMSO mixed: 70% DMSO and 30% distilled water </w:t>
      </w:r>
      <w:proofErr w:type="gramStart"/>
      <w:r>
        <w:rPr>
          <w:color w:val="003300"/>
        </w:rPr>
        <w:t>or  aloe</w:t>
      </w:r>
      <w:proofErr w:type="gramEnd"/>
      <w:r>
        <w:rPr>
          <w:color w:val="003300"/>
        </w:rPr>
        <w:t>.</w:t>
      </w:r>
    </w:p>
    <w:p w14:paraId="2142A948" w14:textId="77777777" w:rsidR="005705A7" w:rsidRDefault="005705A7">
      <w:pPr>
        <w:pStyle w:val="BodyText"/>
        <w:spacing w:before="9"/>
        <w:rPr>
          <w:sz w:val="15"/>
        </w:rPr>
      </w:pPr>
    </w:p>
    <w:p w14:paraId="1564F96A" w14:textId="77777777" w:rsidR="005705A7" w:rsidRDefault="00A00621">
      <w:pPr>
        <w:pStyle w:val="BodyText"/>
        <w:spacing w:before="94" w:line="244" w:lineRule="auto"/>
        <w:ind w:left="105" w:right="117"/>
        <w:jc w:val="both"/>
      </w:pPr>
      <w:r>
        <w:rPr>
          <w:color w:val="003300"/>
        </w:rPr>
        <w:t xml:space="preserve">First, </w:t>
      </w:r>
      <w:r>
        <w:rPr>
          <w:b/>
          <w:color w:val="003300"/>
        </w:rPr>
        <w:t xml:space="preserve">MIX </w:t>
      </w:r>
      <w:r>
        <w:rPr>
          <w:color w:val="003300"/>
        </w:rPr>
        <w:t xml:space="preserve">the DMSO and the cesium chloride together.   The dosage of DMSO is one </w:t>
      </w:r>
      <w:r>
        <w:rPr>
          <w:b/>
          <w:shd w:val="clear" w:color="auto" w:fill="FFFF65"/>
        </w:rPr>
        <w:t xml:space="preserve">TABLEspoon    </w:t>
      </w:r>
      <w:r>
        <w:rPr>
          <w:b/>
          <w:color w:val="003300"/>
          <w:shd w:val="clear" w:color="auto" w:fill="FFFFFF"/>
        </w:rPr>
        <w:t xml:space="preserve">each time </w:t>
      </w:r>
      <w:r>
        <w:rPr>
          <w:color w:val="003300"/>
          <w:shd w:val="clear" w:color="auto" w:fill="FFFFFF"/>
        </w:rPr>
        <w:t xml:space="preserve">you take the </w:t>
      </w:r>
      <w:r>
        <w:rPr>
          <w:b/>
          <w:shd w:val="clear" w:color="auto" w:fill="FFFF65"/>
        </w:rPr>
        <w:t xml:space="preserve">TABLEspoon </w:t>
      </w:r>
      <w:r>
        <w:rPr>
          <w:color w:val="003300"/>
          <w:shd w:val="clear" w:color="auto" w:fill="FFFFFF"/>
        </w:rPr>
        <w:t xml:space="preserve">of cesium chloride. DMSO is 100% natural and very non-toxic. It should be noted that the FDA requires vendors to sell and label DMSO as </w:t>
      </w:r>
      <w:proofErr w:type="gramStart"/>
      <w:r>
        <w:rPr>
          <w:color w:val="003300"/>
          <w:shd w:val="clear" w:color="auto" w:fill="FFFFFF"/>
        </w:rPr>
        <w:t xml:space="preserve">a </w:t>
      </w:r>
      <w:r>
        <w:rPr>
          <w:color w:val="003300"/>
          <w:spacing w:val="34"/>
          <w:shd w:val="clear" w:color="auto" w:fill="FFFFFF"/>
        </w:rPr>
        <w:t xml:space="preserve"> </w:t>
      </w:r>
      <w:r>
        <w:rPr>
          <w:color w:val="003300"/>
          <w:shd w:val="clear" w:color="auto" w:fill="FFFFFF"/>
        </w:rPr>
        <w:t>"</w:t>
      </w:r>
      <w:proofErr w:type="gramEnd"/>
      <w:r>
        <w:rPr>
          <w:color w:val="003300"/>
          <w:shd w:val="clear" w:color="auto" w:fill="FFFFFF"/>
        </w:rPr>
        <w:t>solvent."</w:t>
      </w:r>
    </w:p>
    <w:p w14:paraId="5DC10B35" w14:textId="77777777" w:rsidR="005705A7" w:rsidRDefault="005705A7">
      <w:pPr>
        <w:pStyle w:val="BodyText"/>
        <w:spacing w:before="4"/>
      </w:pPr>
    </w:p>
    <w:p w14:paraId="51D7D6D4" w14:textId="77777777" w:rsidR="005705A7" w:rsidRDefault="00A00621">
      <w:pPr>
        <w:pStyle w:val="BodyText"/>
        <w:spacing w:before="1" w:line="244" w:lineRule="auto"/>
        <w:ind w:left="105" w:right="118" w:hanging="1"/>
        <w:jc w:val="both"/>
      </w:pPr>
      <w:r>
        <w:rPr>
          <w:color w:val="003300"/>
        </w:rPr>
        <w:t xml:space="preserve">AFTER they are mixed together, wait several minutes before you apply the mixture to the skin. Do </w:t>
      </w:r>
      <w:r>
        <w:rPr>
          <w:b/>
          <w:color w:val="003300"/>
        </w:rPr>
        <w:t xml:space="preserve">NOT </w:t>
      </w:r>
      <w:r>
        <w:rPr>
          <w:color w:val="003300"/>
        </w:rPr>
        <w:t xml:space="preserve">mix the potassium in with this mixture.  As mentioned above the potassium should be given no less </w:t>
      </w:r>
      <w:proofErr w:type="gramStart"/>
      <w:r>
        <w:rPr>
          <w:color w:val="003300"/>
        </w:rPr>
        <w:t>than  one</w:t>
      </w:r>
      <w:proofErr w:type="gramEnd"/>
      <w:r>
        <w:rPr>
          <w:color w:val="003300"/>
        </w:rPr>
        <w:t xml:space="preserve"> hour AFTER the cesium</w:t>
      </w:r>
      <w:r>
        <w:rPr>
          <w:color w:val="003300"/>
          <w:spacing w:val="28"/>
        </w:rPr>
        <w:t xml:space="preserve"> </w:t>
      </w:r>
      <w:r>
        <w:rPr>
          <w:color w:val="003300"/>
        </w:rPr>
        <w:t>chloride.</w:t>
      </w:r>
    </w:p>
    <w:p w14:paraId="60597667" w14:textId="77777777" w:rsidR="005705A7" w:rsidRDefault="005705A7">
      <w:pPr>
        <w:pStyle w:val="BodyText"/>
        <w:spacing w:before="4"/>
      </w:pPr>
    </w:p>
    <w:p w14:paraId="63204321" w14:textId="77777777" w:rsidR="005705A7" w:rsidRDefault="00A00621">
      <w:pPr>
        <w:pStyle w:val="BodyText"/>
        <w:spacing w:before="1" w:line="244" w:lineRule="auto"/>
        <w:ind w:left="105" w:right="119"/>
        <w:jc w:val="both"/>
      </w:pPr>
      <w:r>
        <w:rPr>
          <w:color w:val="003300"/>
        </w:rPr>
        <w:t>You can use a spray bottle or eye dropper bottle to administer the liquid to the skin. SPREAD the mixture out over a wide area of the skin.  Otherwise you could get a</w:t>
      </w:r>
      <w:r>
        <w:rPr>
          <w:color w:val="003300"/>
          <w:spacing w:val="52"/>
        </w:rPr>
        <w:t xml:space="preserve"> </w:t>
      </w:r>
      <w:r>
        <w:rPr>
          <w:color w:val="003300"/>
        </w:rPr>
        <w:t>rash.</w:t>
      </w:r>
    </w:p>
    <w:p w14:paraId="67BC3089" w14:textId="77777777" w:rsidR="005705A7" w:rsidRDefault="005705A7">
      <w:pPr>
        <w:pStyle w:val="BodyText"/>
        <w:spacing w:before="6"/>
      </w:pPr>
    </w:p>
    <w:p w14:paraId="399EF906" w14:textId="77777777" w:rsidR="005705A7" w:rsidRDefault="00A00621">
      <w:pPr>
        <w:spacing w:line="242" w:lineRule="auto"/>
        <w:ind w:left="105" w:right="116"/>
        <w:jc w:val="both"/>
        <w:rPr>
          <w:sz w:val="23"/>
        </w:rPr>
      </w:pPr>
      <w:r>
        <w:rPr>
          <w:color w:val="003300"/>
          <w:sz w:val="23"/>
        </w:rPr>
        <w:t xml:space="preserve">While DMSO is very non-toxic, it can be mildly dangerous to handle, so it is absolutely critical to read     this article which covers the safety warnings about using DMSO (e.g. </w:t>
      </w:r>
      <w:r>
        <w:rPr>
          <w:b/>
          <w:color w:val="FF6565"/>
          <w:sz w:val="23"/>
        </w:rPr>
        <w:t xml:space="preserve">it should NOT </w:t>
      </w:r>
      <w:proofErr w:type="gramStart"/>
      <w:r>
        <w:rPr>
          <w:b/>
          <w:color w:val="FF6565"/>
          <w:sz w:val="23"/>
        </w:rPr>
        <w:t>be  used</w:t>
      </w:r>
      <w:proofErr w:type="gramEnd"/>
      <w:r>
        <w:rPr>
          <w:b/>
          <w:color w:val="FF6565"/>
          <w:sz w:val="23"/>
        </w:rPr>
        <w:t xml:space="preserve">  by pregnant women or women who might be pregnant</w:t>
      </w:r>
      <w:r>
        <w:rPr>
          <w:color w:val="003300"/>
          <w:sz w:val="23"/>
        </w:rPr>
        <w:t>, it should not touch cloth or gloves, etc. - see the article):</w:t>
      </w:r>
    </w:p>
    <w:p w14:paraId="22C41B52" w14:textId="77777777" w:rsidR="005705A7" w:rsidRDefault="00A00621">
      <w:pPr>
        <w:pStyle w:val="BodyText"/>
        <w:spacing w:before="3"/>
        <w:ind w:left="105"/>
        <w:jc w:val="both"/>
      </w:pPr>
      <w:r>
        <w:rPr>
          <w:color w:val="0000FF"/>
          <w:u w:val="single" w:color="0000FF"/>
        </w:rPr>
        <w:t>DMSO Article - Safety Warnings - [</w:t>
      </w:r>
      <w:proofErr w:type="gramStart"/>
      <w:r>
        <w:rPr>
          <w:color w:val="0000FF"/>
          <w:u w:val="single" w:color="0000FF"/>
        </w:rPr>
        <w:t>MUST  READ</w:t>
      </w:r>
      <w:proofErr w:type="gramEnd"/>
      <w:r>
        <w:rPr>
          <w:color w:val="0000FF"/>
          <w:u w:val="single" w:color="0000FF"/>
        </w:rPr>
        <w:t>!!!]</w:t>
      </w:r>
    </w:p>
    <w:p w14:paraId="5858DED9" w14:textId="77777777" w:rsidR="005705A7" w:rsidRDefault="005705A7">
      <w:pPr>
        <w:pStyle w:val="BodyText"/>
        <w:rPr>
          <w:sz w:val="16"/>
        </w:rPr>
      </w:pPr>
    </w:p>
    <w:p w14:paraId="6469FE4D" w14:textId="77777777" w:rsidR="005705A7" w:rsidRDefault="00A00621">
      <w:pPr>
        <w:pStyle w:val="Heading4"/>
        <w:spacing w:before="94"/>
      </w:pPr>
      <w:r>
        <w:rPr>
          <w:color w:val="EB29E4"/>
        </w:rPr>
        <w:t>A Word about Body Odour and</w:t>
      </w:r>
      <w:r>
        <w:rPr>
          <w:color w:val="EB29E4"/>
          <w:spacing w:val="55"/>
        </w:rPr>
        <w:t xml:space="preserve"> </w:t>
      </w:r>
      <w:r>
        <w:rPr>
          <w:color w:val="EB29E4"/>
        </w:rPr>
        <w:t>DMSO</w:t>
      </w:r>
    </w:p>
    <w:p w14:paraId="514DB726" w14:textId="77777777" w:rsidR="005705A7" w:rsidRDefault="005705A7">
      <w:pPr>
        <w:pStyle w:val="BodyText"/>
        <w:spacing w:before="8"/>
        <w:rPr>
          <w:b/>
        </w:rPr>
      </w:pPr>
    </w:p>
    <w:p w14:paraId="2D780B37" w14:textId="77777777" w:rsidR="005705A7" w:rsidRDefault="00A00621">
      <w:pPr>
        <w:pStyle w:val="BodyText"/>
        <w:spacing w:line="244" w:lineRule="auto"/>
        <w:ind w:left="105" w:right="121"/>
        <w:jc w:val="both"/>
      </w:pPr>
      <w:r>
        <w:rPr>
          <w:color w:val="003300"/>
        </w:rPr>
        <w:t xml:space="preserve">The 1 tablespoon of DMSO, twice a day (i.e. 2 tablespoons a day), may give you significant body odour. This body order has been described as an oyster smell or a </w:t>
      </w:r>
      <w:proofErr w:type="gramStart"/>
      <w:r>
        <w:rPr>
          <w:color w:val="003300"/>
        </w:rPr>
        <w:t>garlic  smell</w:t>
      </w:r>
      <w:proofErr w:type="gramEnd"/>
      <w:r>
        <w:rPr>
          <w:color w:val="003300"/>
        </w:rPr>
        <w:t>.</w:t>
      </w:r>
    </w:p>
    <w:p w14:paraId="715311B9" w14:textId="77777777" w:rsidR="005705A7" w:rsidRDefault="005705A7">
      <w:pPr>
        <w:pStyle w:val="BodyText"/>
        <w:spacing w:before="5"/>
      </w:pPr>
    </w:p>
    <w:p w14:paraId="1ADBD0C2" w14:textId="77777777" w:rsidR="005705A7" w:rsidRDefault="00A00621">
      <w:pPr>
        <w:pStyle w:val="BodyText"/>
        <w:spacing w:line="244" w:lineRule="auto"/>
        <w:ind w:left="105" w:right="118"/>
        <w:jc w:val="both"/>
      </w:pPr>
      <w:r>
        <w:rPr>
          <w:color w:val="003300"/>
        </w:rPr>
        <w:t xml:space="preserve">The bad breath and/or body odour is caused by the DMSO leaving your body </w:t>
      </w:r>
      <w:proofErr w:type="gramStart"/>
      <w:r>
        <w:rPr>
          <w:color w:val="003300"/>
        </w:rPr>
        <w:t>after  doing</w:t>
      </w:r>
      <w:proofErr w:type="gramEnd"/>
      <w:r>
        <w:rPr>
          <w:color w:val="003300"/>
        </w:rPr>
        <w:t xml:space="preserve">  its  job.  Normally it leaves via the kidneys, but sometimes it leaves through the skin.   You may find yourself   taking a shower and changing clothes more than once a day. But DMSO is </w:t>
      </w:r>
      <w:proofErr w:type="gramStart"/>
      <w:r>
        <w:rPr>
          <w:color w:val="003300"/>
        </w:rPr>
        <w:t>absolutely critical</w:t>
      </w:r>
      <w:proofErr w:type="gramEnd"/>
      <w:r>
        <w:rPr>
          <w:color w:val="003300"/>
        </w:rPr>
        <w:t xml:space="preserve"> to your treatment because it grabs hold of the cesium chloride and drives it through the skin and into the cancer cells.  For brain cancer patients, it blasts past the blood-brain barrier like it wasn't </w:t>
      </w:r>
      <w:proofErr w:type="gramStart"/>
      <w:r>
        <w:rPr>
          <w:color w:val="003300"/>
        </w:rPr>
        <w:t xml:space="preserve">even </w:t>
      </w:r>
      <w:r>
        <w:rPr>
          <w:color w:val="003300"/>
          <w:spacing w:val="35"/>
        </w:rPr>
        <w:t xml:space="preserve"> </w:t>
      </w:r>
      <w:r>
        <w:rPr>
          <w:color w:val="003300"/>
        </w:rPr>
        <w:t>there</w:t>
      </w:r>
      <w:proofErr w:type="gramEnd"/>
      <w:r>
        <w:rPr>
          <w:color w:val="003300"/>
        </w:rPr>
        <w:t>.</w:t>
      </w:r>
    </w:p>
    <w:p w14:paraId="7DE46157" w14:textId="77777777" w:rsidR="005705A7" w:rsidRDefault="005705A7">
      <w:pPr>
        <w:spacing w:line="244" w:lineRule="auto"/>
        <w:jc w:val="both"/>
        <w:sectPr w:rsidR="005705A7">
          <w:pgSz w:w="11910" w:h="16840"/>
          <w:pgMar w:top="1660" w:right="580" w:bottom="280" w:left="1120" w:header="1411" w:footer="0" w:gutter="0"/>
          <w:cols w:space="720"/>
        </w:sectPr>
      </w:pPr>
    </w:p>
    <w:p w14:paraId="3D772FA8" w14:textId="77777777" w:rsidR="005705A7" w:rsidRDefault="005705A7">
      <w:pPr>
        <w:pStyle w:val="BodyText"/>
        <w:rPr>
          <w:sz w:val="20"/>
        </w:rPr>
      </w:pPr>
    </w:p>
    <w:p w14:paraId="206C0CFC" w14:textId="77777777" w:rsidR="005705A7" w:rsidRDefault="00A00621">
      <w:pPr>
        <w:pStyle w:val="BodyText"/>
        <w:spacing w:before="215" w:line="244" w:lineRule="auto"/>
        <w:ind w:left="105" w:right="117"/>
        <w:jc w:val="both"/>
      </w:pPr>
      <w:r>
        <w:rPr>
          <w:color w:val="003300"/>
        </w:rPr>
        <w:t xml:space="preserve">Some cancer patients would rather die than have that much body odour. For advanced patients, that may explain their options. If you are still working your company may have to </w:t>
      </w:r>
      <w:proofErr w:type="gramStart"/>
      <w:r>
        <w:rPr>
          <w:color w:val="003300"/>
        </w:rPr>
        <w:t>make adjustments</w:t>
      </w:r>
      <w:proofErr w:type="gramEnd"/>
      <w:r>
        <w:rPr>
          <w:color w:val="003300"/>
        </w:rPr>
        <w:t xml:space="preserve"> for your situation.</w:t>
      </w:r>
    </w:p>
    <w:p w14:paraId="6C3AE7ED" w14:textId="77777777" w:rsidR="005705A7" w:rsidRDefault="005705A7">
      <w:pPr>
        <w:pStyle w:val="BodyText"/>
        <w:spacing w:before="9"/>
      </w:pPr>
    </w:p>
    <w:p w14:paraId="2AE05AC5" w14:textId="77777777" w:rsidR="005705A7" w:rsidRDefault="00A00621">
      <w:pPr>
        <w:pStyle w:val="Heading4"/>
      </w:pPr>
      <w:r>
        <w:rPr>
          <w:color w:val="FF4455"/>
          <w:u w:val="thick" w:color="FF4455"/>
        </w:rPr>
        <w:t xml:space="preserve">What NOT </w:t>
      </w:r>
      <w:proofErr w:type="gramStart"/>
      <w:r>
        <w:rPr>
          <w:color w:val="FF4455"/>
          <w:u w:val="thick" w:color="FF4455"/>
        </w:rPr>
        <w:t>To</w:t>
      </w:r>
      <w:proofErr w:type="gramEnd"/>
      <w:r>
        <w:rPr>
          <w:color w:val="FF4455"/>
          <w:u w:val="thick" w:color="FF4455"/>
        </w:rPr>
        <w:t xml:space="preserve"> Take With Cesium</w:t>
      </w:r>
      <w:r>
        <w:rPr>
          <w:color w:val="FF4455"/>
          <w:spacing w:val="53"/>
          <w:u w:val="thick" w:color="FF4455"/>
        </w:rPr>
        <w:t xml:space="preserve"> </w:t>
      </w:r>
      <w:r>
        <w:rPr>
          <w:color w:val="FF4455"/>
          <w:u w:val="thick" w:color="FF4455"/>
        </w:rPr>
        <w:t>Chloride</w:t>
      </w:r>
    </w:p>
    <w:p w14:paraId="7C071227" w14:textId="77777777" w:rsidR="005705A7" w:rsidRDefault="005705A7">
      <w:pPr>
        <w:pStyle w:val="BodyText"/>
        <w:spacing w:before="7"/>
        <w:rPr>
          <w:b/>
          <w:sz w:val="15"/>
        </w:rPr>
      </w:pPr>
    </w:p>
    <w:p w14:paraId="36505329" w14:textId="77777777" w:rsidR="005705A7" w:rsidRDefault="00A00621">
      <w:pPr>
        <w:pStyle w:val="BodyText"/>
        <w:spacing w:before="93" w:line="242" w:lineRule="auto"/>
        <w:ind w:left="105" w:right="6242"/>
        <w:jc w:val="both"/>
      </w:pPr>
      <w:r>
        <w:rPr>
          <w:noProof/>
        </w:rPr>
        <w:drawing>
          <wp:anchor distT="0" distB="0" distL="0" distR="0" simplePos="0" relativeHeight="1168" behindDoc="0" locked="0" layoutInCell="1" allowOverlap="1" wp14:anchorId="1A5254F0" wp14:editId="63912B24">
            <wp:simplePos x="0" y="0"/>
            <wp:positionH relativeFrom="page">
              <wp:posOffset>3334511</wp:posOffset>
            </wp:positionH>
            <wp:positionV relativeFrom="paragraph">
              <wp:posOffset>81116</wp:posOffset>
            </wp:positionV>
            <wp:extent cx="3742943" cy="1930908"/>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0" cstate="print"/>
                    <a:stretch>
                      <a:fillRect/>
                    </a:stretch>
                  </pic:blipFill>
                  <pic:spPr>
                    <a:xfrm>
                      <a:off x="0" y="0"/>
                      <a:ext cx="3742943" cy="1930908"/>
                    </a:xfrm>
                    <a:prstGeom prst="rect">
                      <a:avLst/>
                    </a:prstGeom>
                  </pic:spPr>
                </pic:pic>
              </a:graphicData>
            </a:graphic>
          </wp:anchor>
        </w:drawing>
      </w:r>
      <w:r>
        <w:rPr>
          <w:color w:val="003300"/>
        </w:rPr>
        <w:t xml:space="preserve">The above doses are designed to maximize the safe number </w:t>
      </w:r>
      <w:proofErr w:type="gramStart"/>
      <w:r>
        <w:rPr>
          <w:color w:val="003300"/>
        </w:rPr>
        <w:t>of  cancer</w:t>
      </w:r>
      <w:proofErr w:type="gramEnd"/>
      <w:r>
        <w:rPr>
          <w:color w:val="003300"/>
        </w:rPr>
        <w:t xml:space="preserve">  cells that can be killed when treating cancer at home. </w:t>
      </w:r>
      <w:r>
        <w:rPr>
          <w:b/>
          <w:color w:val="003300"/>
        </w:rPr>
        <w:t xml:space="preserve">NO </w:t>
      </w:r>
      <w:r>
        <w:rPr>
          <w:color w:val="003300"/>
        </w:rPr>
        <w:t xml:space="preserve">alternative cancer treatment should be used </w:t>
      </w:r>
      <w:proofErr w:type="gramStart"/>
      <w:r>
        <w:rPr>
          <w:color w:val="003300"/>
        </w:rPr>
        <w:t>with  the</w:t>
      </w:r>
      <w:proofErr w:type="gramEnd"/>
      <w:r>
        <w:rPr>
          <w:color w:val="003300"/>
        </w:rPr>
        <w:t xml:space="preserve">  cesium chloride and DMSO treatment that kills cancer cells. Killing too many cancer cells by </w:t>
      </w:r>
      <w:proofErr w:type="gramStart"/>
      <w:r>
        <w:rPr>
          <w:color w:val="003300"/>
        </w:rPr>
        <w:t>combining  treatments</w:t>
      </w:r>
      <w:proofErr w:type="gramEnd"/>
      <w:r>
        <w:rPr>
          <w:color w:val="003300"/>
        </w:rPr>
        <w:t xml:space="preserve"> may lead to too much debris (i.e. dead cancer cells) in the</w:t>
      </w:r>
      <w:r>
        <w:rPr>
          <w:color w:val="003300"/>
          <w:spacing w:val="17"/>
        </w:rPr>
        <w:t xml:space="preserve"> </w:t>
      </w:r>
      <w:r>
        <w:rPr>
          <w:color w:val="003300"/>
        </w:rPr>
        <w:t>body.</w:t>
      </w:r>
    </w:p>
    <w:p w14:paraId="42932270" w14:textId="77777777" w:rsidR="005705A7" w:rsidRDefault="005705A7">
      <w:pPr>
        <w:pStyle w:val="BodyText"/>
        <w:spacing w:before="6"/>
        <w:rPr>
          <w:sz w:val="15"/>
        </w:rPr>
      </w:pPr>
    </w:p>
    <w:p w14:paraId="219CF4A9" w14:textId="77777777" w:rsidR="005705A7" w:rsidRDefault="00A00621">
      <w:pPr>
        <w:pStyle w:val="BodyText"/>
        <w:spacing w:before="94"/>
        <w:ind w:left="105"/>
        <w:jc w:val="both"/>
      </w:pPr>
      <w:proofErr w:type="gramStart"/>
      <w:r>
        <w:rPr>
          <w:color w:val="003300"/>
        </w:rPr>
        <w:t xml:space="preserve">What  </w:t>
      </w:r>
      <w:r>
        <w:rPr>
          <w:b/>
          <w:color w:val="003300"/>
        </w:rPr>
        <w:t>CAN</w:t>
      </w:r>
      <w:proofErr w:type="gramEnd"/>
      <w:r>
        <w:rPr>
          <w:b/>
          <w:color w:val="003300"/>
        </w:rPr>
        <w:t xml:space="preserve">  </w:t>
      </w:r>
      <w:r>
        <w:rPr>
          <w:color w:val="003300"/>
        </w:rPr>
        <w:t>be  added  to  this  treatment</w:t>
      </w:r>
    </w:p>
    <w:p w14:paraId="1D62C64C" w14:textId="77777777" w:rsidR="005705A7" w:rsidRDefault="00A00621">
      <w:pPr>
        <w:pStyle w:val="BodyText"/>
        <w:spacing w:before="5"/>
        <w:ind w:left="105"/>
        <w:jc w:val="both"/>
      </w:pPr>
      <w:r>
        <w:rPr>
          <w:color w:val="003300"/>
        </w:rPr>
        <w:t xml:space="preserve">are treatments that build nutrition, build the immunity system, protect the kidneys and </w:t>
      </w:r>
      <w:proofErr w:type="gramStart"/>
      <w:r>
        <w:rPr>
          <w:color w:val="003300"/>
        </w:rPr>
        <w:t>liver,  etc.</w:t>
      </w:r>
      <w:proofErr w:type="gramEnd"/>
    </w:p>
    <w:p w14:paraId="715E0F59" w14:textId="77777777" w:rsidR="005705A7" w:rsidRDefault="005705A7">
      <w:pPr>
        <w:pStyle w:val="BodyText"/>
        <w:spacing w:before="1"/>
        <w:rPr>
          <w:sz w:val="24"/>
        </w:rPr>
      </w:pPr>
    </w:p>
    <w:p w14:paraId="407FBCF2" w14:textId="77777777" w:rsidR="005705A7" w:rsidRDefault="00A00621">
      <w:pPr>
        <w:pStyle w:val="Heading4"/>
      </w:pPr>
      <w:r>
        <w:rPr>
          <w:color w:val="FF4455"/>
        </w:rPr>
        <w:t xml:space="preserve">The Pattern of Taking the Cesium Chloride </w:t>
      </w:r>
      <w:proofErr w:type="gramStart"/>
      <w:r>
        <w:rPr>
          <w:color w:val="FF4455"/>
        </w:rPr>
        <w:t>and  Potassium</w:t>
      </w:r>
      <w:proofErr w:type="gramEnd"/>
    </w:p>
    <w:p w14:paraId="7F80743D" w14:textId="77777777" w:rsidR="005705A7" w:rsidRDefault="005705A7">
      <w:pPr>
        <w:pStyle w:val="BodyText"/>
        <w:spacing w:before="6"/>
        <w:rPr>
          <w:b/>
        </w:rPr>
      </w:pPr>
    </w:p>
    <w:p w14:paraId="7DF850AD" w14:textId="77777777" w:rsidR="005705A7" w:rsidRDefault="00A00621">
      <w:pPr>
        <w:pStyle w:val="BodyText"/>
        <w:spacing w:before="1" w:line="244" w:lineRule="auto"/>
        <w:ind w:left="105" w:right="117"/>
        <w:jc w:val="both"/>
      </w:pPr>
      <w:r>
        <w:rPr>
          <w:color w:val="003300"/>
        </w:rPr>
        <w:t xml:space="preserve">The Cesium Chloride Protocol should be taken </w:t>
      </w:r>
      <w:r>
        <w:rPr>
          <w:b/>
          <w:color w:val="003300"/>
        </w:rPr>
        <w:t xml:space="preserve">EVERY DAY </w:t>
      </w:r>
      <w:r>
        <w:rPr>
          <w:color w:val="003300"/>
        </w:rPr>
        <w:t>until you reach your cesium limit (</w:t>
      </w:r>
      <w:proofErr w:type="gramStart"/>
      <w:r>
        <w:rPr>
          <w:color w:val="003300"/>
        </w:rPr>
        <w:t>which  will</w:t>
      </w:r>
      <w:proofErr w:type="gramEnd"/>
      <w:r>
        <w:rPr>
          <w:color w:val="003300"/>
        </w:rPr>
        <w:t xml:space="preserve"> be discussed</w:t>
      </w:r>
      <w:r>
        <w:rPr>
          <w:color w:val="003300"/>
          <w:spacing w:val="19"/>
        </w:rPr>
        <w:t xml:space="preserve"> </w:t>
      </w:r>
      <w:r>
        <w:rPr>
          <w:color w:val="003300"/>
        </w:rPr>
        <w:t>below).</w:t>
      </w:r>
    </w:p>
    <w:p w14:paraId="3A3BFB41" w14:textId="77777777" w:rsidR="005705A7" w:rsidRDefault="005705A7">
      <w:pPr>
        <w:pStyle w:val="BodyText"/>
        <w:spacing w:before="6"/>
      </w:pPr>
    </w:p>
    <w:p w14:paraId="2A22B093" w14:textId="77777777" w:rsidR="005705A7" w:rsidRDefault="00A00621">
      <w:pPr>
        <w:pStyle w:val="BodyText"/>
        <w:spacing w:line="244" w:lineRule="auto"/>
        <w:ind w:left="105" w:right="117"/>
        <w:jc w:val="both"/>
      </w:pPr>
      <w:r>
        <w:rPr>
          <w:color w:val="003300"/>
        </w:rPr>
        <w:t xml:space="preserve">It is important to note that with the cesium chloride treatment tumours may </w:t>
      </w:r>
      <w:proofErr w:type="gramStart"/>
      <w:r>
        <w:rPr>
          <w:color w:val="003300"/>
        </w:rPr>
        <w:t>actually become</w:t>
      </w:r>
      <w:proofErr w:type="gramEnd"/>
      <w:r>
        <w:rPr>
          <w:color w:val="003300"/>
        </w:rPr>
        <w:t xml:space="preserve"> enlarged </w:t>
      </w:r>
      <w:r>
        <w:rPr>
          <w:b/>
          <w:color w:val="003300"/>
        </w:rPr>
        <w:t xml:space="preserve">BEFORE </w:t>
      </w:r>
      <w:r>
        <w:rPr>
          <w:color w:val="003300"/>
        </w:rPr>
        <w:t xml:space="preserve">they start to shrink. The reason is generally inflammation, which will be discussed below. For certain types of cancers this inflammation may create a dangerous situation and the dosage of cesium chloride may need to be reduced for a short time.  But generally, it should be taken </w:t>
      </w:r>
      <w:proofErr w:type="gramStart"/>
      <w:r>
        <w:rPr>
          <w:color w:val="003300"/>
        </w:rPr>
        <w:t>every  day</w:t>
      </w:r>
      <w:proofErr w:type="gramEnd"/>
      <w:r>
        <w:rPr>
          <w:color w:val="003300"/>
        </w:rPr>
        <w:t>.</w:t>
      </w:r>
    </w:p>
    <w:p w14:paraId="0FDCC794" w14:textId="77777777" w:rsidR="005705A7" w:rsidRDefault="005705A7">
      <w:pPr>
        <w:pStyle w:val="BodyText"/>
        <w:spacing w:before="9"/>
      </w:pPr>
    </w:p>
    <w:p w14:paraId="23E139E1" w14:textId="77777777" w:rsidR="005705A7" w:rsidRDefault="00A00621">
      <w:pPr>
        <w:pStyle w:val="Heading4"/>
      </w:pPr>
      <w:r>
        <w:rPr>
          <w:color w:val="FF4455"/>
        </w:rPr>
        <w:t>Additional Warnings</w:t>
      </w:r>
    </w:p>
    <w:p w14:paraId="127640A9" w14:textId="77777777" w:rsidR="005705A7" w:rsidRDefault="005705A7">
      <w:pPr>
        <w:pStyle w:val="BodyText"/>
        <w:spacing w:before="7"/>
        <w:rPr>
          <w:b/>
        </w:rPr>
      </w:pPr>
    </w:p>
    <w:p w14:paraId="5D9B57A7" w14:textId="77777777" w:rsidR="005705A7" w:rsidRDefault="00A00621">
      <w:pPr>
        <w:spacing w:line="244" w:lineRule="auto"/>
        <w:ind w:left="105" w:right="117" w:hanging="1"/>
        <w:jc w:val="both"/>
        <w:rPr>
          <w:sz w:val="23"/>
        </w:rPr>
      </w:pPr>
      <w:r>
        <w:rPr>
          <w:b/>
          <w:color w:val="003300"/>
          <w:sz w:val="23"/>
        </w:rPr>
        <w:t xml:space="preserve">Warning #1: </w:t>
      </w:r>
      <w:r>
        <w:rPr>
          <w:color w:val="003300"/>
          <w:sz w:val="23"/>
        </w:rPr>
        <w:t xml:space="preserve">When the cancer patient reaches their cesium limit (which will be discussed below) </w:t>
      </w:r>
      <w:proofErr w:type="gramStart"/>
      <w:r>
        <w:rPr>
          <w:color w:val="003300"/>
          <w:sz w:val="23"/>
        </w:rPr>
        <w:t>the  patient</w:t>
      </w:r>
      <w:proofErr w:type="gramEnd"/>
      <w:r>
        <w:rPr>
          <w:color w:val="003300"/>
          <w:sz w:val="23"/>
        </w:rPr>
        <w:t xml:space="preserve"> </w:t>
      </w:r>
      <w:r>
        <w:rPr>
          <w:b/>
          <w:sz w:val="23"/>
          <w:shd w:val="clear" w:color="auto" w:fill="FFFF65"/>
        </w:rPr>
        <w:t xml:space="preserve">SHOULD CONTINUE TO TAKE POTASSIUM FOR ANOTHER 3 MONTHS!!   </w:t>
      </w:r>
      <w:proofErr w:type="gramStart"/>
      <w:r>
        <w:rPr>
          <w:color w:val="003300"/>
          <w:sz w:val="23"/>
          <w:shd w:val="clear" w:color="auto" w:fill="FFFFFF"/>
        </w:rPr>
        <w:t xml:space="preserve">The </w:t>
      </w:r>
      <w:r>
        <w:rPr>
          <w:color w:val="003300"/>
          <w:spacing w:val="57"/>
          <w:sz w:val="23"/>
          <w:shd w:val="clear" w:color="auto" w:fill="FFFFFF"/>
        </w:rPr>
        <w:t xml:space="preserve"> </w:t>
      </w:r>
      <w:r>
        <w:rPr>
          <w:color w:val="003300"/>
          <w:sz w:val="23"/>
          <w:shd w:val="clear" w:color="auto" w:fill="FFFFFF"/>
        </w:rPr>
        <w:t>reason</w:t>
      </w:r>
      <w:proofErr w:type="gramEnd"/>
    </w:p>
    <w:p w14:paraId="2B7E8DB7" w14:textId="77777777" w:rsidR="005705A7" w:rsidRDefault="00A00621">
      <w:pPr>
        <w:pStyle w:val="BodyText"/>
        <w:spacing w:line="244" w:lineRule="auto"/>
        <w:ind w:left="105" w:right="116"/>
        <w:jc w:val="both"/>
      </w:pPr>
      <w:r>
        <w:rPr>
          <w:color w:val="003300"/>
        </w:rPr>
        <w:t xml:space="preserve">for this is that the cesium will stay in your body (and continue to pull potassium into the cancer cells </w:t>
      </w:r>
      <w:proofErr w:type="gramStart"/>
      <w:r>
        <w:rPr>
          <w:color w:val="003300"/>
        </w:rPr>
        <w:t>and  out</w:t>
      </w:r>
      <w:proofErr w:type="gramEnd"/>
      <w:r>
        <w:rPr>
          <w:color w:val="003300"/>
        </w:rPr>
        <w:t xml:space="preserve"> of the blood serum) for about 3 months after you stop taking</w:t>
      </w:r>
      <w:r>
        <w:rPr>
          <w:color w:val="003300"/>
          <w:spacing w:val="50"/>
        </w:rPr>
        <w:t xml:space="preserve"> </w:t>
      </w:r>
      <w:r>
        <w:rPr>
          <w:color w:val="003300"/>
        </w:rPr>
        <w:t>it.</w:t>
      </w:r>
    </w:p>
    <w:p w14:paraId="310F7C79" w14:textId="77777777" w:rsidR="005705A7" w:rsidRDefault="005705A7">
      <w:pPr>
        <w:pStyle w:val="BodyText"/>
        <w:spacing w:before="6"/>
      </w:pPr>
    </w:p>
    <w:p w14:paraId="3A270360" w14:textId="77777777" w:rsidR="005705A7" w:rsidRDefault="00A00621">
      <w:pPr>
        <w:pStyle w:val="BodyText"/>
        <w:spacing w:line="244" w:lineRule="auto"/>
        <w:ind w:left="105" w:right="118"/>
        <w:jc w:val="both"/>
      </w:pPr>
      <w:r>
        <w:rPr>
          <w:b/>
          <w:color w:val="003300"/>
        </w:rPr>
        <w:t xml:space="preserve">Warning #2: </w:t>
      </w:r>
      <w:r>
        <w:rPr>
          <w:color w:val="003300"/>
        </w:rPr>
        <w:t xml:space="preserve">If you have cancer anywhere in your digestive tract, and if your digestive tract is obstructed, </w:t>
      </w:r>
      <w:r>
        <w:rPr>
          <w:b/>
          <w:color w:val="003300"/>
        </w:rPr>
        <w:t xml:space="preserve">do NOT take this treatment. </w:t>
      </w:r>
      <w:r>
        <w:rPr>
          <w:color w:val="003300"/>
        </w:rPr>
        <w:t xml:space="preserve">As mentioned above, inflammation may result temporarily from this treatment, and inflammation added to an obstructed digestive tract can be </w:t>
      </w:r>
      <w:proofErr w:type="gramStart"/>
      <w:r>
        <w:rPr>
          <w:color w:val="003300"/>
        </w:rPr>
        <w:t>very  dangerous</w:t>
      </w:r>
      <w:proofErr w:type="gramEnd"/>
      <w:r>
        <w:rPr>
          <w:color w:val="003300"/>
        </w:rPr>
        <w:t>.</w:t>
      </w:r>
    </w:p>
    <w:p w14:paraId="05B9566A" w14:textId="77777777" w:rsidR="005705A7" w:rsidRDefault="005705A7">
      <w:pPr>
        <w:pStyle w:val="BodyText"/>
        <w:spacing w:before="10"/>
      </w:pPr>
    </w:p>
    <w:p w14:paraId="3234E07F" w14:textId="77777777" w:rsidR="005705A7" w:rsidRDefault="00A00621">
      <w:pPr>
        <w:pStyle w:val="Heading4"/>
      </w:pPr>
      <w:r>
        <w:rPr>
          <w:color w:val="FF4455"/>
        </w:rPr>
        <w:t>The Side Effects and Symptoms of This</w:t>
      </w:r>
      <w:r>
        <w:rPr>
          <w:color w:val="FF4455"/>
          <w:spacing w:val="56"/>
        </w:rPr>
        <w:t xml:space="preserve"> </w:t>
      </w:r>
      <w:r>
        <w:rPr>
          <w:color w:val="FF4455"/>
        </w:rPr>
        <w:t>Treatment</w:t>
      </w:r>
    </w:p>
    <w:p w14:paraId="3195469F" w14:textId="77777777" w:rsidR="005705A7" w:rsidRDefault="005705A7">
      <w:pPr>
        <w:pStyle w:val="BodyText"/>
        <w:spacing w:before="7"/>
        <w:rPr>
          <w:b/>
        </w:rPr>
      </w:pPr>
    </w:p>
    <w:p w14:paraId="46C31D79" w14:textId="77777777" w:rsidR="005705A7" w:rsidRDefault="00A00621">
      <w:pPr>
        <w:pStyle w:val="BodyText"/>
        <w:spacing w:line="244" w:lineRule="auto"/>
        <w:ind w:left="105" w:right="118"/>
        <w:jc w:val="both"/>
      </w:pPr>
      <w:r>
        <w:rPr>
          <w:color w:val="003300"/>
        </w:rPr>
        <w:t>As mentioned above, the combination of cesium chloride and DMSO is very potent. There are many possible side-effects and symptoms of its use.   Some of these side-effects are harmless and will probably   go away.  Others are potentially</w:t>
      </w:r>
      <w:r>
        <w:rPr>
          <w:color w:val="003300"/>
          <w:spacing w:val="32"/>
        </w:rPr>
        <w:t xml:space="preserve"> </w:t>
      </w:r>
      <w:r>
        <w:rPr>
          <w:color w:val="003300"/>
        </w:rPr>
        <w:t>dangerous.</w:t>
      </w:r>
    </w:p>
    <w:p w14:paraId="464E9162" w14:textId="77777777" w:rsidR="005705A7" w:rsidRDefault="005705A7">
      <w:pPr>
        <w:spacing w:line="244" w:lineRule="auto"/>
        <w:jc w:val="both"/>
        <w:sectPr w:rsidR="005705A7">
          <w:pgSz w:w="11910" w:h="16840"/>
          <w:pgMar w:top="1660" w:right="580" w:bottom="280" w:left="1120" w:header="1411" w:footer="0" w:gutter="0"/>
          <w:cols w:space="720"/>
        </w:sectPr>
      </w:pPr>
    </w:p>
    <w:p w14:paraId="4F2C420E" w14:textId="77777777" w:rsidR="005705A7" w:rsidRDefault="005705A7">
      <w:pPr>
        <w:pStyle w:val="BodyText"/>
        <w:rPr>
          <w:sz w:val="20"/>
        </w:rPr>
      </w:pPr>
    </w:p>
    <w:p w14:paraId="6FEEEAAD" w14:textId="77777777" w:rsidR="005705A7" w:rsidRDefault="00A00621">
      <w:pPr>
        <w:pStyle w:val="BodyText"/>
        <w:spacing w:before="216"/>
        <w:ind w:left="105"/>
        <w:jc w:val="both"/>
      </w:pPr>
      <w:r>
        <w:rPr>
          <w:color w:val="003300"/>
        </w:rPr>
        <w:t xml:space="preserve">It is absolutely critical to become VERY familiar with all of </w:t>
      </w:r>
      <w:proofErr w:type="gramStart"/>
      <w:r>
        <w:rPr>
          <w:color w:val="003300"/>
        </w:rPr>
        <w:t>these  items</w:t>
      </w:r>
      <w:proofErr w:type="gramEnd"/>
      <w:r>
        <w:rPr>
          <w:color w:val="003300"/>
        </w:rPr>
        <w:t>.</w:t>
      </w:r>
    </w:p>
    <w:p w14:paraId="3BADD5A6" w14:textId="77777777" w:rsidR="005705A7" w:rsidRDefault="005705A7">
      <w:pPr>
        <w:pStyle w:val="BodyText"/>
        <w:spacing w:before="1"/>
        <w:rPr>
          <w:sz w:val="24"/>
        </w:rPr>
      </w:pPr>
    </w:p>
    <w:p w14:paraId="16EA233D" w14:textId="77777777" w:rsidR="005705A7" w:rsidRDefault="00A00621">
      <w:pPr>
        <w:pStyle w:val="Heading4"/>
      </w:pPr>
      <w:r>
        <w:rPr>
          <w:color w:val="EB29E4"/>
        </w:rPr>
        <w:t xml:space="preserve">Inflammation, Swelling and Pain Where Concentrations of Cancer </w:t>
      </w:r>
      <w:proofErr w:type="gramStart"/>
      <w:r>
        <w:rPr>
          <w:color w:val="EB29E4"/>
        </w:rPr>
        <w:t>Cells  Are</w:t>
      </w:r>
      <w:proofErr w:type="gramEnd"/>
    </w:p>
    <w:p w14:paraId="2F569E26" w14:textId="77777777" w:rsidR="005705A7" w:rsidRDefault="005705A7">
      <w:pPr>
        <w:pStyle w:val="BodyText"/>
        <w:spacing w:before="8"/>
        <w:rPr>
          <w:b/>
        </w:rPr>
      </w:pPr>
    </w:p>
    <w:p w14:paraId="28FDDA1E" w14:textId="77777777" w:rsidR="005705A7" w:rsidRDefault="00A00621">
      <w:pPr>
        <w:pStyle w:val="BodyText"/>
        <w:spacing w:line="244" w:lineRule="auto"/>
        <w:ind w:left="105" w:right="118"/>
        <w:jc w:val="both"/>
      </w:pPr>
      <w:r>
        <w:rPr>
          <w:color w:val="003300"/>
        </w:rPr>
        <w:t xml:space="preserve">Of </w:t>
      </w:r>
      <w:proofErr w:type="gramStart"/>
      <w:r>
        <w:rPr>
          <w:color w:val="003300"/>
        </w:rPr>
        <w:t>all of</w:t>
      </w:r>
      <w:proofErr w:type="gramEnd"/>
      <w:r>
        <w:rPr>
          <w:color w:val="003300"/>
        </w:rPr>
        <w:t xml:space="preserve"> the symptoms and side-effects of the Cesium Chloride Protocol, this is the most dangerous for certain types of cancer. When the cesium chloride gets into a cancer cell, the cancer cells starts getting "sick" from starvation. Up until this point the body's immunity system has largely ignored the cancer cells for a variety of reasons. However, when the cancer cells become sick, the immunity system, </w:t>
      </w:r>
      <w:proofErr w:type="gramStart"/>
      <w:r>
        <w:rPr>
          <w:color w:val="003300"/>
        </w:rPr>
        <w:t>which  probably</w:t>
      </w:r>
      <w:proofErr w:type="gramEnd"/>
      <w:r>
        <w:rPr>
          <w:color w:val="003300"/>
        </w:rPr>
        <w:t xml:space="preserve"> doesn't know these are cancer cells, starts to take action. This action may cause serious inflammation and</w:t>
      </w:r>
      <w:r>
        <w:rPr>
          <w:color w:val="003300"/>
          <w:spacing w:val="19"/>
        </w:rPr>
        <w:t xml:space="preserve"> </w:t>
      </w:r>
      <w:r>
        <w:rPr>
          <w:color w:val="003300"/>
        </w:rPr>
        <w:t>pain.</w:t>
      </w:r>
    </w:p>
    <w:p w14:paraId="2DA58139" w14:textId="77777777" w:rsidR="005705A7" w:rsidRDefault="005705A7">
      <w:pPr>
        <w:pStyle w:val="BodyText"/>
        <w:spacing w:before="4"/>
      </w:pPr>
    </w:p>
    <w:p w14:paraId="415B36C2" w14:textId="77777777" w:rsidR="005705A7" w:rsidRDefault="00A00621">
      <w:pPr>
        <w:pStyle w:val="BodyText"/>
        <w:spacing w:line="244" w:lineRule="auto"/>
        <w:ind w:left="105" w:right="117"/>
        <w:jc w:val="both"/>
      </w:pPr>
      <w:r>
        <w:rPr>
          <w:color w:val="003300"/>
        </w:rPr>
        <w:t xml:space="preserve">All Stage IV cancer patients will experience some inflammation, however, in many cases, </w:t>
      </w:r>
      <w:proofErr w:type="gramStart"/>
      <w:r>
        <w:rPr>
          <w:color w:val="003300"/>
        </w:rPr>
        <w:t>depending  mainly</w:t>
      </w:r>
      <w:proofErr w:type="gramEnd"/>
      <w:r>
        <w:rPr>
          <w:color w:val="003300"/>
        </w:rPr>
        <w:t xml:space="preserve"> on the type of cancer, the inflammation will be severe and will result in pain. But it is not the enlarging of </w:t>
      </w:r>
      <w:proofErr w:type="gramStart"/>
      <w:r>
        <w:rPr>
          <w:color w:val="003300"/>
        </w:rPr>
        <w:t>a  tumour</w:t>
      </w:r>
      <w:proofErr w:type="gramEnd"/>
      <w:r>
        <w:rPr>
          <w:color w:val="003300"/>
        </w:rPr>
        <w:t xml:space="preserve"> or the pain that is dangerous, it is the possibility that the temporarily enlarged  tumour may block the flow of key fluids in the body. For example, in the brain or pancreas a temporarily enlarged tumour may block the flow of blood or bile, respectively.  If you find yourself in this </w:t>
      </w:r>
      <w:proofErr w:type="gramStart"/>
      <w:r>
        <w:rPr>
          <w:color w:val="003300"/>
        </w:rPr>
        <w:t>situation,  you</w:t>
      </w:r>
      <w:proofErr w:type="gramEnd"/>
      <w:r>
        <w:rPr>
          <w:color w:val="003300"/>
        </w:rPr>
        <w:t xml:space="preserve"> may need medical</w:t>
      </w:r>
      <w:r>
        <w:rPr>
          <w:color w:val="003300"/>
          <w:spacing w:val="26"/>
        </w:rPr>
        <w:t xml:space="preserve"> </w:t>
      </w:r>
      <w:r>
        <w:rPr>
          <w:color w:val="003300"/>
        </w:rPr>
        <w:t>attention.</w:t>
      </w:r>
    </w:p>
    <w:p w14:paraId="63507C27" w14:textId="77777777" w:rsidR="005705A7" w:rsidRDefault="005705A7">
      <w:pPr>
        <w:pStyle w:val="BodyText"/>
        <w:spacing w:before="5"/>
      </w:pPr>
    </w:p>
    <w:p w14:paraId="21B7CF8B" w14:textId="77777777" w:rsidR="005705A7" w:rsidRDefault="00A00621">
      <w:pPr>
        <w:pStyle w:val="BodyText"/>
        <w:spacing w:line="244" w:lineRule="auto"/>
        <w:ind w:left="105" w:right="118"/>
        <w:jc w:val="both"/>
      </w:pPr>
      <w:r>
        <w:rPr>
          <w:color w:val="003300"/>
        </w:rPr>
        <w:t>One thing that may help is taking DMSO both with cesium chloride (as usual or with smaller doses of cesium chloride) AND taking DMSO and/or MSM by themselves a few hours later. These products are known to help reduce inflammation and pain. High doses of key enzyme products, such as Vitalzym or 10Zymes, may also help reduce inflammation and pain.</w:t>
      </w:r>
    </w:p>
    <w:p w14:paraId="23A1C623" w14:textId="77777777" w:rsidR="005705A7" w:rsidRDefault="005705A7">
      <w:pPr>
        <w:pStyle w:val="BodyText"/>
        <w:spacing w:before="8"/>
      </w:pPr>
    </w:p>
    <w:p w14:paraId="103B00DD" w14:textId="77777777" w:rsidR="005705A7" w:rsidRDefault="00A00621">
      <w:pPr>
        <w:pStyle w:val="Heading4"/>
      </w:pPr>
      <w:r>
        <w:rPr>
          <w:color w:val="EB29E4"/>
        </w:rPr>
        <w:t>Muscle Cramps</w:t>
      </w:r>
    </w:p>
    <w:p w14:paraId="429CD116" w14:textId="77777777" w:rsidR="005705A7" w:rsidRDefault="005705A7">
      <w:pPr>
        <w:pStyle w:val="BodyText"/>
        <w:spacing w:before="8"/>
        <w:rPr>
          <w:b/>
        </w:rPr>
      </w:pPr>
    </w:p>
    <w:p w14:paraId="150E18AE" w14:textId="77777777" w:rsidR="005705A7" w:rsidRDefault="00A00621">
      <w:pPr>
        <w:pStyle w:val="BodyText"/>
        <w:spacing w:line="244" w:lineRule="auto"/>
        <w:ind w:left="105" w:right="119"/>
        <w:jc w:val="both"/>
      </w:pPr>
      <w:r>
        <w:rPr>
          <w:color w:val="003300"/>
        </w:rPr>
        <w:t xml:space="preserve">Muscle cramps are one of the symptoms that a patient is not getting enough potassium.  For example, if   you curl your toes and they do not go right back into a normal position, this is probably a sign you are </w:t>
      </w:r>
      <w:proofErr w:type="gramStart"/>
      <w:r>
        <w:rPr>
          <w:color w:val="003300"/>
        </w:rPr>
        <w:t>low  in</w:t>
      </w:r>
      <w:proofErr w:type="gramEnd"/>
      <w:r>
        <w:rPr>
          <w:color w:val="003300"/>
          <w:spacing w:val="9"/>
        </w:rPr>
        <w:t xml:space="preserve"> </w:t>
      </w:r>
      <w:r>
        <w:rPr>
          <w:color w:val="003300"/>
        </w:rPr>
        <w:t>potassium.</w:t>
      </w:r>
    </w:p>
    <w:p w14:paraId="58D57CF6" w14:textId="77777777" w:rsidR="005705A7" w:rsidRDefault="005705A7">
      <w:pPr>
        <w:pStyle w:val="BodyText"/>
        <w:spacing w:before="4"/>
      </w:pPr>
    </w:p>
    <w:p w14:paraId="1127DA96" w14:textId="77777777" w:rsidR="005705A7" w:rsidRDefault="00A00621">
      <w:pPr>
        <w:pStyle w:val="BodyText"/>
        <w:spacing w:line="244" w:lineRule="auto"/>
        <w:ind w:left="105" w:right="120"/>
        <w:jc w:val="both"/>
      </w:pPr>
      <w:r>
        <w:rPr>
          <w:color w:val="003300"/>
        </w:rPr>
        <w:t xml:space="preserve">While pickle juice may quickly help ease the cramps, you may need to increase the amount of potassium, calcium and/or magnesium you are taking.  It is best to increase your potassium levels using food, but if   this is not possible, then increase the amount of liquid </w:t>
      </w:r>
      <w:proofErr w:type="gramStart"/>
      <w:r>
        <w:rPr>
          <w:color w:val="003300"/>
        </w:rPr>
        <w:t xml:space="preserve">potassium </w:t>
      </w:r>
      <w:r>
        <w:rPr>
          <w:color w:val="003300"/>
          <w:spacing w:val="1"/>
        </w:rPr>
        <w:t xml:space="preserve"> </w:t>
      </w:r>
      <w:r>
        <w:rPr>
          <w:color w:val="003300"/>
        </w:rPr>
        <w:t>chloride</w:t>
      </w:r>
      <w:proofErr w:type="gramEnd"/>
      <w:r>
        <w:rPr>
          <w:color w:val="003300"/>
        </w:rPr>
        <w:t>.</w:t>
      </w:r>
    </w:p>
    <w:p w14:paraId="40F97194" w14:textId="77777777" w:rsidR="005705A7" w:rsidRDefault="005705A7">
      <w:pPr>
        <w:pStyle w:val="BodyText"/>
        <w:spacing w:before="5"/>
      </w:pPr>
    </w:p>
    <w:p w14:paraId="3C870060" w14:textId="77777777" w:rsidR="005705A7" w:rsidRDefault="00A00621">
      <w:pPr>
        <w:pStyle w:val="BodyText"/>
        <w:spacing w:line="244" w:lineRule="auto"/>
        <w:ind w:left="105" w:right="120"/>
        <w:jc w:val="both"/>
      </w:pPr>
      <w:r>
        <w:rPr>
          <w:color w:val="003300"/>
        </w:rPr>
        <w:t>Remember that too much potassium can also be bad for you. A blood test is the most accurate way to determine where you are on the scale.</w:t>
      </w:r>
    </w:p>
    <w:p w14:paraId="222632E7" w14:textId="77777777" w:rsidR="005705A7" w:rsidRDefault="005705A7">
      <w:pPr>
        <w:pStyle w:val="BodyText"/>
        <w:spacing w:before="7"/>
      </w:pPr>
    </w:p>
    <w:p w14:paraId="2E7B7B18" w14:textId="77777777" w:rsidR="005705A7" w:rsidRDefault="00A00621">
      <w:pPr>
        <w:pStyle w:val="Heading4"/>
      </w:pPr>
      <w:r>
        <w:rPr>
          <w:color w:val="EB29E4"/>
        </w:rPr>
        <w:t>How to Tell When You Reach Your "Cesium</w:t>
      </w:r>
      <w:r>
        <w:rPr>
          <w:color w:val="EB29E4"/>
          <w:spacing w:val="51"/>
        </w:rPr>
        <w:t xml:space="preserve"> </w:t>
      </w:r>
      <w:r>
        <w:rPr>
          <w:color w:val="EB29E4"/>
        </w:rPr>
        <w:t>Limit"</w:t>
      </w:r>
    </w:p>
    <w:p w14:paraId="522E23E1" w14:textId="77777777" w:rsidR="005705A7" w:rsidRDefault="005705A7">
      <w:pPr>
        <w:pStyle w:val="BodyText"/>
        <w:spacing w:before="10"/>
        <w:rPr>
          <w:b/>
        </w:rPr>
      </w:pPr>
    </w:p>
    <w:p w14:paraId="4F23589D" w14:textId="77777777" w:rsidR="005705A7" w:rsidRDefault="00A00621">
      <w:pPr>
        <w:pStyle w:val="BodyText"/>
        <w:ind w:left="105"/>
        <w:jc w:val="both"/>
      </w:pPr>
      <w:r>
        <w:rPr>
          <w:color w:val="003300"/>
        </w:rPr>
        <w:t xml:space="preserve">The cesium limit can be detected under either of the </w:t>
      </w:r>
      <w:proofErr w:type="gramStart"/>
      <w:r>
        <w:rPr>
          <w:color w:val="003300"/>
        </w:rPr>
        <w:t>following  conditions</w:t>
      </w:r>
      <w:proofErr w:type="gramEnd"/>
      <w:r>
        <w:rPr>
          <w:color w:val="003300"/>
        </w:rPr>
        <w:t>:</w:t>
      </w:r>
    </w:p>
    <w:p w14:paraId="1A0B4BC4" w14:textId="77777777" w:rsidR="005705A7" w:rsidRDefault="005705A7">
      <w:pPr>
        <w:pStyle w:val="BodyText"/>
        <w:spacing w:before="10"/>
      </w:pPr>
    </w:p>
    <w:p w14:paraId="3E6651AE" w14:textId="77777777" w:rsidR="005705A7" w:rsidRDefault="00A00621">
      <w:pPr>
        <w:pStyle w:val="ListParagraph"/>
        <w:numPr>
          <w:ilvl w:val="0"/>
          <w:numId w:val="14"/>
        </w:numPr>
        <w:tabs>
          <w:tab w:val="left" w:pos="360"/>
        </w:tabs>
        <w:ind w:firstLine="0"/>
        <w:jc w:val="both"/>
        <w:rPr>
          <w:sz w:val="23"/>
        </w:rPr>
      </w:pPr>
      <w:r>
        <w:rPr>
          <w:color w:val="003300"/>
          <w:sz w:val="23"/>
        </w:rPr>
        <w:t xml:space="preserve">Your feet turn purple, they feel cold and/or they feel like you have frost </w:t>
      </w:r>
      <w:proofErr w:type="gramStart"/>
      <w:r>
        <w:rPr>
          <w:color w:val="003300"/>
          <w:sz w:val="23"/>
        </w:rPr>
        <w:t xml:space="preserve">bite, </w:t>
      </w:r>
      <w:r>
        <w:rPr>
          <w:color w:val="003300"/>
          <w:spacing w:val="1"/>
          <w:sz w:val="23"/>
        </w:rPr>
        <w:t xml:space="preserve"> </w:t>
      </w:r>
      <w:r>
        <w:rPr>
          <w:color w:val="003300"/>
          <w:sz w:val="23"/>
        </w:rPr>
        <w:t>OR</w:t>
      </w:r>
      <w:proofErr w:type="gramEnd"/>
    </w:p>
    <w:p w14:paraId="765851E1" w14:textId="77777777" w:rsidR="005705A7" w:rsidRDefault="005705A7">
      <w:pPr>
        <w:pStyle w:val="BodyText"/>
        <w:spacing w:before="9"/>
      </w:pPr>
    </w:p>
    <w:p w14:paraId="354A247E" w14:textId="77777777" w:rsidR="005705A7" w:rsidRDefault="00A00621">
      <w:pPr>
        <w:pStyle w:val="ListParagraph"/>
        <w:numPr>
          <w:ilvl w:val="0"/>
          <w:numId w:val="14"/>
        </w:numPr>
        <w:tabs>
          <w:tab w:val="left" w:pos="380"/>
        </w:tabs>
        <w:spacing w:line="244" w:lineRule="auto"/>
        <w:ind w:right="119" w:firstLine="0"/>
        <w:jc w:val="both"/>
        <w:rPr>
          <w:sz w:val="23"/>
        </w:rPr>
      </w:pPr>
      <w:r>
        <w:rPr>
          <w:color w:val="003300"/>
          <w:sz w:val="23"/>
        </w:rPr>
        <w:t>Your finger tips feel like needles and pins, they hurt if you bump them against something, especially something</w:t>
      </w:r>
      <w:r>
        <w:rPr>
          <w:color w:val="003300"/>
          <w:spacing w:val="21"/>
          <w:sz w:val="23"/>
        </w:rPr>
        <w:t xml:space="preserve"> </w:t>
      </w:r>
      <w:r>
        <w:rPr>
          <w:color w:val="003300"/>
          <w:sz w:val="23"/>
        </w:rPr>
        <w:t>cold.</w:t>
      </w:r>
    </w:p>
    <w:p w14:paraId="7866C412" w14:textId="77777777" w:rsidR="005705A7" w:rsidRDefault="005705A7">
      <w:pPr>
        <w:spacing w:line="244" w:lineRule="auto"/>
        <w:jc w:val="both"/>
        <w:rPr>
          <w:sz w:val="23"/>
        </w:rPr>
        <w:sectPr w:rsidR="005705A7">
          <w:pgSz w:w="11910" w:h="16840"/>
          <w:pgMar w:top="1660" w:right="580" w:bottom="280" w:left="1120" w:header="1411" w:footer="0" w:gutter="0"/>
          <w:cols w:space="720"/>
        </w:sectPr>
      </w:pPr>
    </w:p>
    <w:p w14:paraId="197CDFA0" w14:textId="77777777" w:rsidR="005705A7" w:rsidRDefault="005705A7">
      <w:pPr>
        <w:pStyle w:val="BodyText"/>
        <w:rPr>
          <w:sz w:val="20"/>
        </w:rPr>
      </w:pPr>
    </w:p>
    <w:p w14:paraId="669BC4FB" w14:textId="77777777" w:rsidR="005705A7" w:rsidRDefault="00A00621">
      <w:pPr>
        <w:spacing w:before="215" w:line="244" w:lineRule="auto"/>
        <w:ind w:left="105" w:right="118"/>
        <w:jc w:val="both"/>
        <w:rPr>
          <w:b/>
          <w:sz w:val="23"/>
        </w:rPr>
      </w:pPr>
      <w:r>
        <w:rPr>
          <w:color w:val="003300"/>
          <w:sz w:val="23"/>
        </w:rPr>
        <w:t xml:space="preserve">When you have either of these symptoms, it is time to stop </w:t>
      </w:r>
      <w:proofErr w:type="gramStart"/>
      <w:r>
        <w:rPr>
          <w:color w:val="003300"/>
          <w:sz w:val="23"/>
        </w:rPr>
        <w:t>taking  cesium</w:t>
      </w:r>
      <w:proofErr w:type="gramEnd"/>
      <w:r>
        <w:rPr>
          <w:color w:val="003300"/>
          <w:sz w:val="23"/>
        </w:rPr>
        <w:t xml:space="preserve">  chloride.  </w:t>
      </w:r>
      <w:proofErr w:type="gramStart"/>
      <w:r>
        <w:rPr>
          <w:b/>
          <w:color w:val="003300"/>
          <w:sz w:val="23"/>
        </w:rPr>
        <w:t>Remember  to</w:t>
      </w:r>
      <w:proofErr w:type="gramEnd"/>
      <w:r>
        <w:rPr>
          <w:b/>
          <w:color w:val="003300"/>
          <w:sz w:val="23"/>
        </w:rPr>
        <w:t xml:space="preserve"> continue to take potassium for another 3 months until the cesium chloride works its way out of your body.</w:t>
      </w:r>
    </w:p>
    <w:p w14:paraId="00E0B272" w14:textId="77777777" w:rsidR="005705A7" w:rsidRDefault="005705A7">
      <w:pPr>
        <w:pStyle w:val="BodyText"/>
        <w:spacing w:before="3"/>
        <w:rPr>
          <w:b/>
        </w:rPr>
      </w:pPr>
    </w:p>
    <w:p w14:paraId="472A6A0C" w14:textId="77777777" w:rsidR="005705A7" w:rsidRDefault="00A00621">
      <w:pPr>
        <w:pStyle w:val="BodyText"/>
        <w:spacing w:line="244" w:lineRule="auto"/>
        <w:ind w:left="105" w:right="116"/>
        <w:jc w:val="both"/>
      </w:pPr>
      <w:r>
        <w:rPr>
          <w:color w:val="003300"/>
        </w:rPr>
        <w:t>A discussion of when, and if, to take a second round of cesium chloride is below (i.e. a "second" Cesium Chloride Protocol).</w:t>
      </w:r>
    </w:p>
    <w:p w14:paraId="413335C3" w14:textId="77777777" w:rsidR="005705A7" w:rsidRDefault="005705A7">
      <w:pPr>
        <w:pStyle w:val="BodyText"/>
        <w:spacing w:before="6"/>
      </w:pPr>
    </w:p>
    <w:p w14:paraId="64A25241" w14:textId="77777777" w:rsidR="005705A7" w:rsidRDefault="00A00621">
      <w:pPr>
        <w:pStyle w:val="BodyText"/>
        <w:spacing w:before="1"/>
        <w:ind w:left="105"/>
        <w:jc w:val="both"/>
      </w:pPr>
      <w:r>
        <w:rPr>
          <w:color w:val="003300"/>
        </w:rPr>
        <w:t xml:space="preserve">Do not confuse these symptoms with the far less severe "tingly and prickly" feelings to be </w:t>
      </w:r>
      <w:proofErr w:type="gramStart"/>
      <w:r>
        <w:rPr>
          <w:color w:val="003300"/>
        </w:rPr>
        <w:t>discussed  next</w:t>
      </w:r>
      <w:proofErr w:type="gramEnd"/>
      <w:r>
        <w:rPr>
          <w:color w:val="003300"/>
        </w:rPr>
        <w:t>.</w:t>
      </w:r>
    </w:p>
    <w:p w14:paraId="423A6E57" w14:textId="77777777" w:rsidR="005705A7" w:rsidRDefault="005705A7">
      <w:pPr>
        <w:pStyle w:val="BodyText"/>
        <w:spacing w:before="3"/>
        <w:rPr>
          <w:sz w:val="24"/>
        </w:rPr>
      </w:pPr>
    </w:p>
    <w:p w14:paraId="56A7DA91" w14:textId="77777777" w:rsidR="005705A7" w:rsidRDefault="00A00621">
      <w:pPr>
        <w:pStyle w:val="Heading4"/>
      </w:pPr>
      <w:r>
        <w:rPr>
          <w:color w:val="EB29E4"/>
        </w:rPr>
        <w:t xml:space="preserve">A Tingly, Prickly Feeling, Particularly in Your Fingers, but Possibly in Your Lips </w:t>
      </w:r>
      <w:proofErr w:type="gramStart"/>
      <w:r>
        <w:rPr>
          <w:color w:val="EB29E4"/>
        </w:rPr>
        <w:t>or  Face</w:t>
      </w:r>
      <w:proofErr w:type="gramEnd"/>
    </w:p>
    <w:p w14:paraId="0078DA26" w14:textId="77777777" w:rsidR="005705A7" w:rsidRDefault="005705A7">
      <w:pPr>
        <w:pStyle w:val="BodyText"/>
        <w:spacing w:before="7"/>
        <w:rPr>
          <w:b/>
        </w:rPr>
      </w:pPr>
    </w:p>
    <w:p w14:paraId="3755A5BE" w14:textId="77777777" w:rsidR="005705A7" w:rsidRDefault="00A00621">
      <w:pPr>
        <w:pStyle w:val="BodyText"/>
        <w:spacing w:line="244" w:lineRule="auto"/>
        <w:ind w:left="105" w:right="119"/>
        <w:jc w:val="both"/>
      </w:pPr>
      <w:r>
        <w:rPr>
          <w:color w:val="003300"/>
        </w:rPr>
        <w:t xml:space="preserve">This is a common side-effect and generally happens within the first week or two.   It should NOT cause   any alarm.  </w:t>
      </w:r>
      <w:proofErr w:type="gramStart"/>
      <w:r>
        <w:rPr>
          <w:color w:val="003300"/>
        </w:rPr>
        <w:t>Generally</w:t>
      </w:r>
      <w:proofErr w:type="gramEnd"/>
      <w:r>
        <w:rPr>
          <w:color w:val="003300"/>
        </w:rPr>
        <w:t xml:space="preserve"> it will go away.  Chemotherapy can also cause </w:t>
      </w:r>
      <w:proofErr w:type="gramStart"/>
      <w:r>
        <w:rPr>
          <w:color w:val="003300"/>
        </w:rPr>
        <w:t xml:space="preserve">this </w:t>
      </w:r>
      <w:r>
        <w:rPr>
          <w:color w:val="003300"/>
          <w:spacing w:val="37"/>
        </w:rPr>
        <w:t xml:space="preserve"> </w:t>
      </w:r>
      <w:r>
        <w:rPr>
          <w:color w:val="003300"/>
        </w:rPr>
        <w:t>side</w:t>
      </w:r>
      <w:proofErr w:type="gramEnd"/>
      <w:r>
        <w:rPr>
          <w:color w:val="003300"/>
        </w:rPr>
        <w:t>-effect.</w:t>
      </w:r>
    </w:p>
    <w:p w14:paraId="6BC43DDE" w14:textId="77777777" w:rsidR="005705A7" w:rsidRDefault="005705A7">
      <w:pPr>
        <w:pStyle w:val="BodyText"/>
        <w:spacing w:before="8"/>
      </w:pPr>
    </w:p>
    <w:p w14:paraId="62865CC4" w14:textId="77777777" w:rsidR="005705A7" w:rsidRDefault="00A00621">
      <w:pPr>
        <w:pStyle w:val="Heading4"/>
      </w:pPr>
      <w:r>
        <w:rPr>
          <w:color w:val="EB29E4"/>
        </w:rPr>
        <w:t>Nausea and Vomiting</w:t>
      </w:r>
    </w:p>
    <w:p w14:paraId="57A1B36D" w14:textId="77777777" w:rsidR="005705A7" w:rsidRDefault="005705A7">
      <w:pPr>
        <w:pStyle w:val="BodyText"/>
        <w:spacing w:before="8"/>
        <w:rPr>
          <w:b/>
        </w:rPr>
      </w:pPr>
    </w:p>
    <w:p w14:paraId="716D4FD6" w14:textId="77777777" w:rsidR="005705A7" w:rsidRDefault="00A00621">
      <w:pPr>
        <w:pStyle w:val="BodyText"/>
        <w:spacing w:line="244" w:lineRule="auto"/>
        <w:ind w:left="105" w:right="119"/>
        <w:jc w:val="both"/>
      </w:pPr>
      <w:r>
        <w:rPr>
          <w:color w:val="003300"/>
        </w:rPr>
        <w:t xml:space="preserve">These are symptoms of taking cesium chloride orally or internally. As mentioned above, cesium chloride should always be mixed with DMSO and should </w:t>
      </w:r>
      <w:r>
        <w:rPr>
          <w:b/>
          <w:color w:val="003300"/>
        </w:rPr>
        <w:t xml:space="preserve">always </w:t>
      </w:r>
      <w:r>
        <w:rPr>
          <w:color w:val="003300"/>
        </w:rPr>
        <w:t xml:space="preserve">be taken externally on </w:t>
      </w:r>
      <w:proofErr w:type="gramStart"/>
      <w:r>
        <w:rPr>
          <w:color w:val="003300"/>
        </w:rPr>
        <w:t>the  skin</w:t>
      </w:r>
      <w:proofErr w:type="gramEnd"/>
      <w:r>
        <w:rPr>
          <w:color w:val="003300"/>
        </w:rPr>
        <w:t>.</w:t>
      </w:r>
    </w:p>
    <w:p w14:paraId="099CAC86" w14:textId="77777777" w:rsidR="005705A7" w:rsidRDefault="005705A7">
      <w:pPr>
        <w:pStyle w:val="BodyText"/>
        <w:spacing w:before="7"/>
      </w:pPr>
    </w:p>
    <w:p w14:paraId="5A9333D2" w14:textId="77777777" w:rsidR="005705A7" w:rsidRDefault="00A00621">
      <w:pPr>
        <w:pStyle w:val="Heading4"/>
        <w:spacing w:before="1"/>
      </w:pPr>
      <w:r>
        <w:rPr>
          <w:color w:val="EB29E4"/>
        </w:rPr>
        <w:t>Itchiness and/or Dry, Scaly Skin</w:t>
      </w:r>
    </w:p>
    <w:p w14:paraId="5C37E065" w14:textId="77777777" w:rsidR="005705A7" w:rsidRDefault="005705A7">
      <w:pPr>
        <w:pStyle w:val="BodyText"/>
        <w:spacing w:before="7"/>
        <w:rPr>
          <w:b/>
        </w:rPr>
      </w:pPr>
    </w:p>
    <w:p w14:paraId="66A86C1D" w14:textId="77777777" w:rsidR="005705A7" w:rsidRDefault="00A00621">
      <w:pPr>
        <w:pStyle w:val="BodyText"/>
        <w:spacing w:line="244" w:lineRule="auto"/>
        <w:ind w:left="105" w:right="118"/>
        <w:jc w:val="both"/>
        <w:rPr>
          <w:b/>
        </w:rPr>
      </w:pPr>
      <w:r>
        <w:rPr>
          <w:color w:val="003300"/>
        </w:rPr>
        <w:t xml:space="preserve">This is a sign of dehydration. It happens when a person does not drink enough water during the day. You need to drink, drink, drink during this treatment. Half a gallon (2 litres) or more for a person who weighs 125 pounds (57 kilograms) or more - </w:t>
      </w:r>
      <w:r>
        <w:rPr>
          <w:b/>
          <w:color w:val="003300"/>
        </w:rPr>
        <w:t>EVERY DAY!!</w:t>
      </w:r>
    </w:p>
    <w:p w14:paraId="6648842D" w14:textId="77777777" w:rsidR="005705A7" w:rsidRDefault="005705A7">
      <w:pPr>
        <w:pStyle w:val="BodyText"/>
        <w:spacing w:before="9"/>
        <w:rPr>
          <w:b/>
        </w:rPr>
      </w:pPr>
    </w:p>
    <w:p w14:paraId="0703A4EB" w14:textId="77777777" w:rsidR="005705A7" w:rsidRDefault="00A00621">
      <w:pPr>
        <w:pStyle w:val="Heading4"/>
      </w:pPr>
      <w:r>
        <w:rPr>
          <w:color w:val="EB29E4"/>
        </w:rPr>
        <w:t xml:space="preserve">Frequently Get Up During the Night to Urinate or You </w:t>
      </w:r>
      <w:proofErr w:type="gramStart"/>
      <w:r>
        <w:rPr>
          <w:color w:val="EB29E4"/>
        </w:rPr>
        <w:t>Can't  Sleep</w:t>
      </w:r>
      <w:proofErr w:type="gramEnd"/>
    </w:p>
    <w:p w14:paraId="31DA746F" w14:textId="77777777" w:rsidR="005705A7" w:rsidRDefault="005705A7">
      <w:pPr>
        <w:pStyle w:val="BodyText"/>
        <w:spacing w:before="7"/>
        <w:rPr>
          <w:b/>
        </w:rPr>
      </w:pPr>
    </w:p>
    <w:p w14:paraId="24B18E7B" w14:textId="77777777" w:rsidR="005705A7" w:rsidRDefault="00A00621">
      <w:pPr>
        <w:pStyle w:val="BodyText"/>
        <w:spacing w:line="244" w:lineRule="auto"/>
        <w:ind w:left="105" w:right="117"/>
        <w:jc w:val="both"/>
      </w:pPr>
      <w:r>
        <w:rPr>
          <w:color w:val="003300"/>
        </w:rPr>
        <w:t xml:space="preserve">The kidney does most of its work processing the dead cancer cells while you are sleeping. It will fill </w:t>
      </w:r>
      <w:proofErr w:type="gramStart"/>
      <w:r>
        <w:rPr>
          <w:color w:val="003300"/>
        </w:rPr>
        <w:t>up  your</w:t>
      </w:r>
      <w:proofErr w:type="gramEnd"/>
      <w:r>
        <w:rPr>
          <w:color w:val="003300"/>
        </w:rPr>
        <w:t xml:space="preserve"> bladder quickly, in about 2 hours, which may lead to you getting up in the middle of the night several times.   However, if you take BOTH of your doses of cesium chloride and DMSO BEFORE noon, it    should help avoid many of the middle-of-the-night trips to the</w:t>
      </w:r>
      <w:r>
        <w:rPr>
          <w:color w:val="003300"/>
          <w:spacing w:val="54"/>
        </w:rPr>
        <w:t xml:space="preserve"> </w:t>
      </w:r>
      <w:r>
        <w:rPr>
          <w:color w:val="003300"/>
        </w:rPr>
        <w:t>bathroom.</w:t>
      </w:r>
    </w:p>
    <w:p w14:paraId="4AB3DB73" w14:textId="77777777" w:rsidR="005705A7" w:rsidRDefault="005705A7">
      <w:pPr>
        <w:pStyle w:val="BodyText"/>
        <w:spacing w:before="5"/>
      </w:pPr>
    </w:p>
    <w:p w14:paraId="70F6B1A7" w14:textId="77777777" w:rsidR="005705A7" w:rsidRDefault="00A00621">
      <w:pPr>
        <w:pStyle w:val="BodyText"/>
        <w:spacing w:line="244" w:lineRule="auto"/>
        <w:ind w:left="105" w:right="118"/>
        <w:jc w:val="both"/>
      </w:pPr>
      <w:r>
        <w:rPr>
          <w:color w:val="003300"/>
        </w:rPr>
        <w:t>Another thing that may help this situation is to eat fruits. This situation will overrule the "cancer diet" article.</w:t>
      </w:r>
    </w:p>
    <w:p w14:paraId="430A3C91" w14:textId="77777777" w:rsidR="005705A7" w:rsidRDefault="005705A7">
      <w:pPr>
        <w:pStyle w:val="BodyText"/>
        <w:spacing w:before="5"/>
      </w:pPr>
    </w:p>
    <w:p w14:paraId="7AC26BE7" w14:textId="77777777" w:rsidR="005705A7" w:rsidRDefault="00A00621">
      <w:pPr>
        <w:pStyle w:val="BodyText"/>
        <w:spacing w:line="244" w:lineRule="auto"/>
        <w:ind w:left="105" w:right="117"/>
        <w:jc w:val="both"/>
      </w:pPr>
      <w:r>
        <w:rPr>
          <w:color w:val="003300"/>
        </w:rPr>
        <w:t xml:space="preserve">Also, if you are not sleeping well it may be because the cesium chloride has made you hyper. This </w:t>
      </w:r>
      <w:proofErr w:type="gramStart"/>
      <w:r>
        <w:rPr>
          <w:color w:val="003300"/>
        </w:rPr>
        <w:t>is  another</w:t>
      </w:r>
      <w:proofErr w:type="gramEnd"/>
      <w:r>
        <w:rPr>
          <w:color w:val="003300"/>
        </w:rPr>
        <w:t xml:space="preserve"> reason some people may need to take both doses of their cesium chloride by </w:t>
      </w:r>
      <w:r>
        <w:rPr>
          <w:color w:val="003300"/>
          <w:spacing w:val="33"/>
        </w:rPr>
        <w:t xml:space="preserve"> </w:t>
      </w:r>
      <w:r>
        <w:rPr>
          <w:color w:val="003300"/>
        </w:rPr>
        <w:t>noon.</w:t>
      </w:r>
    </w:p>
    <w:p w14:paraId="0FB265F9" w14:textId="77777777" w:rsidR="005705A7" w:rsidRDefault="005705A7">
      <w:pPr>
        <w:pStyle w:val="BodyText"/>
        <w:spacing w:before="7"/>
      </w:pPr>
    </w:p>
    <w:p w14:paraId="49FEA80B" w14:textId="77777777" w:rsidR="005705A7" w:rsidRDefault="00A00621">
      <w:pPr>
        <w:pStyle w:val="Heading4"/>
        <w:spacing w:before="1"/>
      </w:pPr>
      <w:r>
        <w:rPr>
          <w:color w:val="EB29E4"/>
        </w:rPr>
        <w:t>Dark, Dried Blood in the Urine</w:t>
      </w:r>
    </w:p>
    <w:p w14:paraId="49819CBD" w14:textId="77777777" w:rsidR="005705A7" w:rsidRDefault="005705A7">
      <w:pPr>
        <w:pStyle w:val="BodyText"/>
        <w:spacing w:before="8"/>
        <w:rPr>
          <w:b/>
        </w:rPr>
      </w:pPr>
    </w:p>
    <w:p w14:paraId="0C66EA56" w14:textId="77777777" w:rsidR="005705A7" w:rsidRDefault="00A00621">
      <w:pPr>
        <w:pStyle w:val="BodyText"/>
        <w:spacing w:line="244" w:lineRule="auto"/>
        <w:ind w:left="105" w:right="117"/>
        <w:jc w:val="both"/>
      </w:pPr>
      <w:r>
        <w:rPr>
          <w:color w:val="003300"/>
        </w:rPr>
        <w:t xml:space="preserve">This is a </w:t>
      </w:r>
      <w:r>
        <w:rPr>
          <w:b/>
          <w:color w:val="003300"/>
        </w:rPr>
        <w:t xml:space="preserve">GOOD </w:t>
      </w:r>
      <w:r>
        <w:rPr>
          <w:color w:val="003300"/>
        </w:rPr>
        <w:t xml:space="preserve">sign. It means the kidney is doing its job getting rid of dead tissue.  This </w:t>
      </w:r>
      <w:proofErr w:type="gramStart"/>
      <w:r>
        <w:rPr>
          <w:color w:val="003300"/>
        </w:rPr>
        <w:t>generally  happens</w:t>
      </w:r>
      <w:proofErr w:type="gramEnd"/>
      <w:r>
        <w:rPr>
          <w:color w:val="003300"/>
        </w:rPr>
        <w:t xml:space="preserve"> in the morning, and usually does not happen in the afternoon or </w:t>
      </w:r>
      <w:r>
        <w:rPr>
          <w:color w:val="003300"/>
          <w:spacing w:val="3"/>
        </w:rPr>
        <w:t xml:space="preserve"> </w:t>
      </w:r>
      <w:r>
        <w:rPr>
          <w:color w:val="003300"/>
        </w:rPr>
        <w:t>evening.</w:t>
      </w:r>
    </w:p>
    <w:p w14:paraId="63389964" w14:textId="77777777" w:rsidR="005705A7" w:rsidRDefault="005705A7">
      <w:pPr>
        <w:pStyle w:val="BodyText"/>
        <w:spacing w:before="5"/>
      </w:pPr>
    </w:p>
    <w:p w14:paraId="0D617B5B" w14:textId="77777777" w:rsidR="005705A7" w:rsidRDefault="00A00621">
      <w:pPr>
        <w:pStyle w:val="BodyText"/>
        <w:spacing w:line="244" w:lineRule="auto"/>
        <w:ind w:left="105" w:right="117"/>
        <w:jc w:val="both"/>
      </w:pPr>
      <w:r>
        <w:rPr>
          <w:color w:val="003300"/>
        </w:rPr>
        <w:t>However, fresh bright red blood is never a good sign. This is a sign of internal bleeding and may require medical help.</w:t>
      </w:r>
    </w:p>
    <w:p w14:paraId="6FC6065B" w14:textId="77777777" w:rsidR="005705A7" w:rsidRDefault="005705A7">
      <w:pPr>
        <w:spacing w:line="244" w:lineRule="auto"/>
        <w:jc w:val="both"/>
        <w:sectPr w:rsidR="005705A7">
          <w:pgSz w:w="11910" w:h="16840"/>
          <w:pgMar w:top="1660" w:right="580" w:bottom="280" w:left="1120" w:header="1411" w:footer="0" w:gutter="0"/>
          <w:cols w:space="720"/>
        </w:sectPr>
      </w:pPr>
    </w:p>
    <w:p w14:paraId="1AEEC905" w14:textId="77777777" w:rsidR="005705A7" w:rsidRDefault="005705A7">
      <w:pPr>
        <w:pStyle w:val="BodyText"/>
        <w:rPr>
          <w:sz w:val="20"/>
        </w:rPr>
      </w:pPr>
    </w:p>
    <w:p w14:paraId="55A29750" w14:textId="77777777" w:rsidR="005705A7" w:rsidRDefault="00A00621">
      <w:pPr>
        <w:pStyle w:val="Heading4"/>
        <w:spacing w:before="219"/>
      </w:pPr>
      <w:r>
        <w:rPr>
          <w:color w:val="EB29E4"/>
        </w:rPr>
        <w:t>Cramping</w:t>
      </w:r>
    </w:p>
    <w:p w14:paraId="5993B160" w14:textId="77777777" w:rsidR="005705A7" w:rsidRDefault="005705A7">
      <w:pPr>
        <w:pStyle w:val="BodyText"/>
        <w:spacing w:before="7"/>
        <w:rPr>
          <w:b/>
        </w:rPr>
      </w:pPr>
    </w:p>
    <w:p w14:paraId="12089D80" w14:textId="77777777" w:rsidR="005705A7" w:rsidRDefault="00A00621">
      <w:pPr>
        <w:pStyle w:val="BodyText"/>
        <w:spacing w:line="244" w:lineRule="auto"/>
        <w:ind w:left="105" w:right="217"/>
        <w:jc w:val="both"/>
      </w:pPr>
      <w:r>
        <w:rPr>
          <w:color w:val="003300"/>
        </w:rPr>
        <w:t>One reason for separating the cesium chloride from the potassium is specifically to avoid cramping.   If    you still get cramping, and you have been separating the cesium chloride and the potassium by at least an hour, then separate them by more than an</w:t>
      </w:r>
      <w:r>
        <w:rPr>
          <w:color w:val="003300"/>
          <w:spacing w:val="39"/>
        </w:rPr>
        <w:t xml:space="preserve"> </w:t>
      </w:r>
      <w:r>
        <w:rPr>
          <w:color w:val="003300"/>
        </w:rPr>
        <w:t>hour.</w:t>
      </w:r>
    </w:p>
    <w:p w14:paraId="6F8EE102" w14:textId="77777777" w:rsidR="005705A7" w:rsidRDefault="005705A7">
      <w:pPr>
        <w:pStyle w:val="BodyText"/>
        <w:spacing w:before="6"/>
      </w:pPr>
    </w:p>
    <w:p w14:paraId="575AFBB1" w14:textId="77777777" w:rsidR="005705A7" w:rsidRDefault="00A00621">
      <w:pPr>
        <w:pStyle w:val="BodyText"/>
        <w:ind w:left="105"/>
        <w:jc w:val="both"/>
      </w:pPr>
      <w:r>
        <w:rPr>
          <w:color w:val="003300"/>
        </w:rPr>
        <w:t>Also, drink pickle juice.</w:t>
      </w:r>
    </w:p>
    <w:p w14:paraId="587699C7" w14:textId="77777777" w:rsidR="005705A7" w:rsidRDefault="005705A7">
      <w:pPr>
        <w:pStyle w:val="BodyText"/>
        <w:spacing w:before="1"/>
        <w:rPr>
          <w:sz w:val="24"/>
        </w:rPr>
      </w:pPr>
    </w:p>
    <w:p w14:paraId="58F65762" w14:textId="77777777" w:rsidR="005705A7" w:rsidRDefault="00A00621">
      <w:pPr>
        <w:pStyle w:val="Heading4"/>
      </w:pPr>
      <w:r>
        <w:rPr>
          <w:color w:val="FF4455"/>
        </w:rPr>
        <w:t>How to Tell If Your Treatment is</w:t>
      </w:r>
      <w:r>
        <w:rPr>
          <w:color w:val="FF4455"/>
          <w:spacing w:val="51"/>
        </w:rPr>
        <w:t xml:space="preserve"> </w:t>
      </w:r>
      <w:r>
        <w:rPr>
          <w:color w:val="FF4455"/>
        </w:rPr>
        <w:t>Progressing</w:t>
      </w:r>
    </w:p>
    <w:p w14:paraId="7D83409C" w14:textId="77777777" w:rsidR="005705A7" w:rsidRDefault="005705A7">
      <w:pPr>
        <w:pStyle w:val="BodyText"/>
        <w:spacing w:before="7"/>
        <w:rPr>
          <w:b/>
        </w:rPr>
      </w:pPr>
    </w:p>
    <w:p w14:paraId="2F52A419" w14:textId="77777777" w:rsidR="005705A7" w:rsidRDefault="00A00621">
      <w:pPr>
        <w:pStyle w:val="BodyText"/>
        <w:spacing w:line="244" w:lineRule="auto"/>
        <w:ind w:left="105" w:right="218"/>
        <w:jc w:val="both"/>
      </w:pPr>
      <w:r>
        <w:rPr>
          <w:color w:val="003300"/>
        </w:rPr>
        <w:t>First, many people wonder when their tumours will shrink. There is another article specifically on this subject. The answer is not what you think, so make sure you read the article very carefully if this is one of your questions:</w:t>
      </w:r>
    </w:p>
    <w:p w14:paraId="106E1DA4" w14:textId="77777777" w:rsidR="005705A7" w:rsidRDefault="00A00621">
      <w:pPr>
        <w:pStyle w:val="BodyText"/>
        <w:spacing w:line="262" w:lineRule="exact"/>
        <w:ind w:left="105"/>
        <w:jc w:val="both"/>
      </w:pPr>
      <w:r>
        <w:rPr>
          <w:color w:val="0000FF"/>
          <w:u w:val="single" w:color="0000FF"/>
        </w:rPr>
        <w:t>Article on Shrinking Tumours</w:t>
      </w:r>
    </w:p>
    <w:p w14:paraId="6B73C5C9" w14:textId="77777777" w:rsidR="005705A7" w:rsidRDefault="005705A7">
      <w:pPr>
        <w:pStyle w:val="BodyText"/>
        <w:rPr>
          <w:sz w:val="16"/>
        </w:rPr>
      </w:pPr>
    </w:p>
    <w:p w14:paraId="5377AC79" w14:textId="77777777" w:rsidR="005705A7" w:rsidRDefault="00A00621">
      <w:pPr>
        <w:pStyle w:val="BodyText"/>
        <w:spacing w:before="94" w:line="242" w:lineRule="auto"/>
        <w:ind w:left="105" w:right="216"/>
        <w:jc w:val="both"/>
      </w:pPr>
      <w:r>
        <w:rPr>
          <w:color w:val="003300"/>
        </w:rPr>
        <w:t xml:space="preserve">To be specific, as mentioned above, the size of your tumour MIGHT INCREASE when you start your Cesium Chloride Protocol. This is because of the inflammation. Usually this </w:t>
      </w:r>
      <w:proofErr w:type="gramStart"/>
      <w:r>
        <w:rPr>
          <w:color w:val="003300"/>
        </w:rPr>
        <w:t>small  amount</w:t>
      </w:r>
      <w:proofErr w:type="gramEnd"/>
      <w:r>
        <w:rPr>
          <w:color w:val="003300"/>
        </w:rPr>
        <w:t xml:space="preserve">  of  inflammation is not a problem. But the size of your tumour should start to noticeably decrease within two months or</w:t>
      </w:r>
      <w:r>
        <w:rPr>
          <w:color w:val="003300"/>
          <w:spacing w:val="19"/>
        </w:rPr>
        <w:t xml:space="preserve"> </w:t>
      </w:r>
      <w:r>
        <w:rPr>
          <w:color w:val="003300"/>
        </w:rPr>
        <w:t>less.</w:t>
      </w:r>
    </w:p>
    <w:p w14:paraId="312092EC" w14:textId="77777777" w:rsidR="005705A7" w:rsidRDefault="005705A7">
      <w:pPr>
        <w:pStyle w:val="BodyText"/>
        <w:spacing w:before="8"/>
      </w:pPr>
    </w:p>
    <w:p w14:paraId="49B12FF7" w14:textId="77777777" w:rsidR="005705A7" w:rsidRDefault="00A00621">
      <w:pPr>
        <w:pStyle w:val="BodyText"/>
        <w:spacing w:line="244" w:lineRule="auto"/>
        <w:ind w:left="105" w:right="218"/>
        <w:jc w:val="both"/>
      </w:pPr>
      <w:r>
        <w:rPr>
          <w:color w:val="003300"/>
        </w:rPr>
        <w:t>Second, many people wonder about "tumour markers." Tumour markers are generally specific types of proteins found in the blood. Alternative cancer treatments are not designed (and no one cares) about removing these proteins from your blood.  Thus, an alternative cancer treatment may or may not affect   your tumour markers.  Even if they rise it may not be a bad</w:t>
      </w:r>
      <w:r>
        <w:rPr>
          <w:color w:val="003300"/>
          <w:spacing w:val="50"/>
        </w:rPr>
        <w:t xml:space="preserve"> </w:t>
      </w:r>
      <w:r>
        <w:rPr>
          <w:color w:val="003300"/>
        </w:rPr>
        <w:t>thing.</w:t>
      </w:r>
    </w:p>
    <w:p w14:paraId="2D89F478" w14:textId="77777777" w:rsidR="005705A7" w:rsidRDefault="005705A7">
      <w:pPr>
        <w:pStyle w:val="BodyText"/>
        <w:spacing w:before="4"/>
      </w:pPr>
    </w:p>
    <w:p w14:paraId="20745BFD" w14:textId="77777777" w:rsidR="005705A7" w:rsidRDefault="00A00621">
      <w:pPr>
        <w:pStyle w:val="BodyText"/>
        <w:spacing w:line="244" w:lineRule="auto"/>
        <w:ind w:left="105" w:right="217"/>
        <w:jc w:val="both"/>
      </w:pPr>
      <w:r>
        <w:rPr>
          <w:color w:val="003300"/>
        </w:rPr>
        <w:t xml:space="preserve">Third, the best way on earth to determine you progress is a PET scan. However, a PET scan is a carcinogenic X-Ray.  It </w:t>
      </w:r>
      <w:r>
        <w:rPr>
          <w:b/>
          <w:color w:val="003300"/>
        </w:rPr>
        <w:t xml:space="preserve">causes </w:t>
      </w:r>
      <w:r>
        <w:rPr>
          <w:color w:val="003300"/>
        </w:rPr>
        <w:t>cancer.  Thus, you should not even consider having a PET scan until you   are very certain you are in complete</w:t>
      </w:r>
      <w:r>
        <w:rPr>
          <w:color w:val="003300"/>
          <w:spacing w:val="35"/>
        </w:rPr>
        <w:t xml:space="preserve"> </w:t>
      </w:r>
      <w:r>
        <w:rPr>
          <w:color w:val="003300"/>
        </w:rPr>
        <w:t>remission.</w:t>
      </w:r>
    </w:p>
    <w:p w14:paraId="2AF9BBD3" w14:textId="77777777" w:rsidR="005705A7" w:rsidRDefault="005705A7">
      <w:pPr>
        <w:pStyle w:val="BodyText"/>
        <w:spacing w:before="8"/>
      </w:pPr>
    </w:p>
    <w:p w14:paraId="49A748FF" w14:textId="77777777" w:rsidR="005705A7" w:rsidRDefault="00A00621">
      <w:pPr>
        <w:pStyle w:val="Heading4"/>
      </w:pPr>
      <w:r>
        <w:rPr>
          <w:color w:val="FF4455"/>
        </w:rPr>
        <w:t>What To Do After Reaching Your "Cesium Limit" [</w:t>
      </w:r>
      <w:proofErr w:type="gramStart"/>
      <w:r>
        <w:rPr>
          <w:color w:val="FF4455"/>
          <w:u w:val="thick" w:color="FF4455"/>
        </w:rPr>
        <w:t>CRITIAL  INFORMATION</w:t>
      </w:r>
      <w:proofErr w:type="gramEnd"/>
      <w:r>
        <w:rPr>
          <w:color w:val="FF4455"/>
          <w:u w:val="thick" w:color="FF4455"/>
        </w:rPr>
        <w:t>!!</w:t>
      </w:r>
      <w:r>
        <w:rPr>
          <w:color w:val="FF4455"/>
        </w:rPr>
        <w:t>]</w:t>
      </w:r>
    </w:p>
    <w:p w14:paraId="31A83315" w14:textId="77777777" w:rsidR="005705A7" w:rsidRDefault="005705A7">
      <w:pPr>
        <w:pStyle w:val="BodyText"/>
        <w:spacing w:before="8"/>
        <w:rPr>
          <w:b/>
        </w:rPr>
      </w:pPr>
    </w:p>
    <w:p w14:paraId="1CBC7B4E" w14:textId="77777777" w:rsidR="005705A7" w:rsidRDefault="00A00621">
      <w:pPr>
        <w:pStyle w:val="BodyText"/>
        <w:spacing w:line="242" w:lineRule="auto"/>
        <w:ind w:left="105" w:right="218" w:hanging="1"/>
        <w:jc w:val="both"/>
      </w:pPr>
      <w:r>
        <w:rPr>
          <w:noProof/>
        </w:rPr>
        <w:drawing>
          <wp:anchor distT="0" distB="0" distL="0" distR="0" simplePos="0" relativeHeight="268394975" behindDoc="1" locked="0" layoutInCell="1" allowOverlap="1" wp14:anchorId="5330E782" wp14:editId="162E417E">
            <wp:simplePos x="0" y="0"/>
            <wp:positionH relativeFrom="page">
              <wp:posOffset>3779520</wp:posOffset>
            </wp:positionH>
            <wp:positionV relativeFrom="paragraph">
              <wp:posOffset>363438</wp:posOffset>
            </wp:positionV>
            <wp:extent cx="3409187" cy="1888236"/>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3409187" cy="1888236"/>
                    </a:xfrm>
                    <a:prstGeom prst="rect">
                      <a:avLst/>
                    </a:prstGeom>
                  </pic:spPr>
                </pic:pic>
              </a:graphicData>
            </a:graphic>
          </wp:anchor>
        </w:drawing>
      </w:r>
      <w:r>
        <w:rPr>
          <w:color w:val="003300"/>
        </w:rPr>
        <w:t xml:space="preserve">Some people on the Cesium Chloride Protocol will reach their "cesium limit" </w:t>
      </w:r>
      <w:r>
        <w:rPr>
          <w:b/>
          <w:color w:val="003300"/>
        </w:rPr>
        <w:t xml:space="preserve">BEFORE </w:t>
      </w:r>
      <w:r>
        <w:rPr>
          <w:color w:val="003300"/>
        </w:rPr>
        <w:t xml:space="preserve">their cancer is completely cured.  This means they are probably going to have their cancer "return."  When this </w:t>
      </w:r>
      <w:proofErr w:type="gramStart"/>
      <w:r>
        <w:rPr>
          <w:color w:val="003300"/>
        </w:rPr>
        <w:t>happens  the</w:t>
      </w:r>
      <w:proofErr w:type="gramEnd"/>
      <w:r>
        <w:rPr>
          <w:color w:val="003300"/>
        </w:rPr>
        <w:t xml:space="preserve">  Cesium  Chloride  Protocol  has  </w:t>
      </w:r>
      <w:r>
        <w:rPr>
          <w:color w:val="003300"/>
          <w:spacing w:val="44"/>
        </w:rPr>
        <w:t xml:space="preserve"> </w:t>
      </w:r>
      <w:r>
        <w:rPr>
          <w:color w:val="003300"/>
        </w:rPr>
        <w:t>essentially</w:t>
      </w:r>
    </w:p>
    <w:p w14:paraId="05D32E8A" w14:textId="77777777" w:rsidR="005705A7" w:rsidRDefault="00A00621">
      <w:pPr>
        <w:pStyle w:val="BodyText"/>
        <w:spacing w:before="1" w:line="242" w:lineRule="auto"/>
        <w:ind w:left="105" w:right="5643"/>
        <w:jc w:val="both"/>
      </w:pPr>
      <w:r>
        <w:rPr>
          <w:color w:val="003300"/>
        </w:rPr>
        <w:t xml:space="preserve">knocked the cancer from Stage IV </w:t>
      </w:r>
      <w:proofErr w:type="gramStart"/>
      <w:r>
        <w:rPr>
          <w:color w:val="003300"/>
        </w:rPr>
        <w:t>down  to</w:t>
      </w:r>
      <w:proofErr w:type="gramEnd"/>
      <w:r>
        <w:rPr>
          <w:color w:val="003300"/>
        </w:rPr>
        <w:t xml:space="preserve">  Stage I or Stage II, but has not completely finished-off the</w:t>
      </w:r>
      <w:r>
        <w:rPr>
          <w:color w:val="003300"/>
          <w:spacing w:val="19"/>
        </w:rPr>
        <w:t xml:space="preserve"> </w:t>
      </w:r>
      <w:r>
        <w:rPr>
          <w:color w:val="003300"/>
        </w:rPr>
        <w:t>cancer.</w:t>
      </w:r>
    </w:p>
    <w:p w14:paraId="11AD1763" w14:textId="77777777" w:rsidR="005705A7" w:rsidRDefault="005705A7">
      <w:pPr>
        <w:pStyle w:val="BodyText"/>
        <w:spacing w:before="9"/>
      </w:pPr>
    </w:p>
    <w:p w14:paraId="3866EDBC" w14:textId="77777777" w:rsidR="005705A7" w:rsidRDefault="00A00621">
      <w:pPr>
        <w:spacing w:line="244" w:lineRule="auto"/>
        <w:ind w:left="105" w:right="5644"/>
        <w:jc w:val="both"/>
        <w:rPr>
          <w:b/>
          <w:sz w:val="23"/>
        </w:rPr>
      </w:pPr>
      <w:r>
        <w:rPr>
          <w:color w:val="003300"/>
          <w:sz w:val="23"/>
        </w:rPr>
        <w:t xml:space="preserve">While some people will take the </w:t>
      </w:r>
      <w:proofErr w:type="gramStart"/>
      <w:r>
        <w:rPr>
          <w:color w:val="003300"/>
          <w:sz w:val="23"/>
        </w:rPr>
        <w:t>Cesium  Chloride</w:t>
      </w:r>
      <w:proofErr w:type="gramEnd"/>
      <w:r>
        <w:rPr>
          <w:color w:val="003300"/>
          <w:sz w:val="23"/>
        </w:rPr>
        <w:t xml:space="preserve"> Protocol a second time (see the section below), </w:t>
      </w:r>
      <w:r>
        <w:rPr>
          <w:b/>
          <w:color w:val="003300"/>
          <w:sz w:val="23"/>
        </w:rPr>
        <w:t xml:space="preserve">whether a cancer patient takes the cesium chloride a second time or not, when they are done with the cesium chloride treatment, EVERY person who has been on the cesium chloride protocol needs to play   </w:t>
      </w:r>
      <w:r>
        <w:rPr>
          <w:b/>
          <w:color w:val="003300"/>
          <w:spacing w:val="47"/>
          <w:sz w:val="23"/>
        </w:rPr>
        <w:t xml:space="preserve"> </w:t>
      </w:r>
      <w:r>
        <w:rPr>
          <w:b/>
          <w:color w:val="003300"/>
          <w:sz w:val="23"/>
        </w:rPr>
        <w:t>it</w:t>
      </w:r>
    </w:p>
    <w:p w14:paraId="5FBB04AF" w14:textId="77777777" w:rsidR="005705A7" w:rsidRDefault="00A00621">
      <w:pPr>
        <w:pStyle w:val="Heading4"/>
        <w:spacing w:line="264" w:lineRule="exact"/>
      </w:pPr>
      <w:r>
        <w:rPr>
          <w:color w:val="003300"/>
        </w:rPr>
        <w:t xml:space="preserve">safe and go on a different, but less potent alternative </w:t>
      </w:r>
      <w:proofErr w:type="gramStart"/>
      <w:r>
        <w:rPr>
          <w:color w:val="003300"/>
        </w:rPr>
        <w:t>cancer  treatment</w:t>
      </w:r>
      <w:proofErr w:type="gramEnd"/>
      <w:r>
        <w:rPr>
          <w:color w:val="003300"/>
        </w:rPr>
        <w:t>.</w:t>
      </w:r>
    </w:p>
    <w:p w14:paraId="24AFA10A" w14:textId="77777777" w:rsidR="005705A7" w:rsidRDefault="005705A7">
      <w:pPr>
        <w:spacing w:line="264" w:lineRule="exact"/>
        <w:sectPr w:rsidR="005705A7">
          <w:pgSz w:w="11910" w:h="16840"/>
          <w:pgMar w:top="1660" w:right="480" w:bottom="280" w:left="1120" w:header="1411" w:footer="0" w:gutter="0"/>
          <w:cols w:space="720"/>
        </w:sectPr>
      </w:pPr>
    </w:p>
    <w:p w14:paraId="00C1D2F4" w14:textId="77777777" w:rsidR="005705A7" w:rsidRDefault="005705A7">
      <w:pPr>
        <w:pStyle w:val="BodyText"/>
        <w:rPr>
          <w:b/>
          <w:sz w:val="20"/>
        </w:rPr>
      </w:pPr>
    </w:p>
    <w:p w14:paraId="26C697B6" w14:textId="77777777" w:rsidR="005705A7" w:rsidRDefault="00A00621">
      <w:pPr>
        <w:pStyle w:val="BodyText"/>
        <w:spacing w:before="215" w:line="244" w:lineRule="auto"/>
        <w:ind w:left="105" w:right="280"/>
        <w:jc w:val="both"/>
      </w:pPr>
      <w:r>
        <w:rPr>
          <w:color w:val="003300"/>
        </w:rPr>
        <w:t xml:space="preserve">The good news is that there is an alternative cancer treatment that is simple to use, easy to go on, and very inexpensive, which is a perfect addendum to the Cesium </w:t>
      </w:r>
      <w:proofErr w:type="gramStart"/>
      <w:r>
        <w:rPr>
          <w:color w:val="003300"/>
        </w:rPr>
        <w:t>Chloride  Protocol</w:t>
      </w:r>
      <w:proofErr w:type="gramEnd"/>
      <w:r>
        <w:rPr>
          <w:color w:val="003300"/>
        </w:rPr>
        <w:t>.</w:t>
      </w:r>
    </w:p>
    <w:p w14:paraId="2BB6D605" w14:textId="77777777" w:rsidR="005705A7" w:rsidRDefault="005705A7">
      <w:pPr>
        <w:pStyle w:val="BodyText"/>
        <w:spacing w:before="4"/>
      </w:pPr>
    </w:p>
    <w:p w14:paraId="203D45F0" w14:textId="77777777" w:rsidR="005705A7" w:rsidRDefault="00A00621">
      <w:pPr>
        <w:pStyle w:val="BodyText"/>
        <w:spacing w:line="244" w:lineRule="auto"/>
        <w:ind w:left="105" w:right="279"/>
        <w:jc w:val="both"/>
      </w:pPr>
      <w:r>
        <w:rPr>
          <w:color w:val="003300"/>
        </w:rPr>
        <w:t xml:space="preserve">That treatment is the Protocel treatment.  Protocel is simple to use, easy to go on, and only costs </w:t>
      </w:r>
      <w:proofErr w:type="gramStart"/>
      <w:r>
        <w:rPr>
          <w:color w:val="003300"/>
        </w:rPr>
        <w:t>about  US</w:t>
      </w:r>
      <w:proofErr w:type="gramEnd"/>
      <w:r>
        <w:rPr>
          <w:color w:val="003300"/>
        </w:rPr>
        <w:t>$2 a</w:t>
      </w:r>
      <w:r>
        <w:rPr>
          <w:color w:val="003300"/>
          <w:spacing w:val="13"/>
        </w:rPr>
        <w:t xml:space="preserve"> </w:t>
      </w:r>
      <w:r>
        <w:rPr>
          <w:color w:val="003300"/>
        </w:rPr>
        <w:t>day.</w:t>
      </w:r>
    </w:p>
    <w:p w14:paraId="69B0C849" w14:textId="77777777" w:rsidR="005705A7" w:rsidRDefault="005705A7">
      <w:pPr>
        <w:pStyle w:val="BodyText"/>
        <w:spacing w:before="5"/>
      </w:pPr>
    </w:p>
    <w:p w14:paraId="3E0094A4" w14:textId="77777777" w:rsidR="005705A7" w:rsidRDefault="00A00621">
      <w:pPr>
        <w:spacing w:line="244" w:lineRule="auto"/>
        <w:ind w:left="105" w:right="277"/>
        <w:jc w:val="both"/>
        <w:rPr>
          <w:b/>
          <w:sz w:val="23"/>
        </w:rPr>
      </w:pPr>
      <w:r>
        <w:rPr>
          <w:color w:val="003300"/>
          <w:sz w:val="23"/>
        </w:rPr>
        <w:t xml:space="preserve">The only downside to Protocel is that the cancer patient must take the product every 6 hours, 24 hours </w:t>
      </w:r>
      <w:proofErr w:type="gramStart"/>
      <w:r>
        <w:rPr>
          <w:color w:val="003300"/>
          <w:sz w:val="23"/>
        </w:rPr>
        <w:t>a  day</w:t>
      </w:r>
      <w:proofErr w:type="gramEnd"/>
      <w:r>
        <w:rPr>
          <w:color w:val="003300"/>
          <w:sz w:val="23"/>
        </w:rPr>
        <w:t xml:space="preserve">.  They usually accomplish this by getting up early in the morning, taking a dose, and going back to   bed.   </w:t>
      </w:r>
      <w:r>
        <w:rPr>
          <w:b/>
          <w:color w:val="003300"/>
          <w:sz w:val="23"/>
        </w:rPr>
        <w:t>The Protocel treatment should be gone on for at least one year after finishing one or two   cesium chloride</w:t>
      </w:r>
      <w:r>
        <w:rPr>
          <w:b/>
          <w:color w:val="003300"/>
          <w:spacing w:val="28"/>
          <w:sz w:val="23"/>
        </w:rPr>
        <w:t xml:space="preserve"> </w:t>
      </w:r>
      <w:r>
        <w:rPr>
          <w:b/>
          <w:color w:val="003300"/>
          <w:sz w:val="23"/>
        </w:rPr>
        <w:t>treatments.</w:t>
      </w:r>
    </w:p>
    <w:p w14:paraId="375319F7" w14:textId="77777777" w:rsidR="005705A7" w:rsidRDefault="005705A7">
      <w:pPr>
        <w:pStyle w:val="BodyText"/>
        <w:spacing w:before="1"/>
        <w:rPr>
          <w:b/>
        </w:rPr>
      </w:pPr>
    </w:p>
    <w:p w14:paraId="0A17F007" w14:textId="77777777" w:rsidR="005705A7" w:rsidRDefault="00A00621">
      <w:pPr>
        <w:pStyle w:val="BodyText"/>
        <w:tabs>
          <w:tab w:val="left" w:pos="1301"/>
          <w:tab w:val="left" w:pos="2238"/>
        </w:tabs>
        <w:spacing w:before="1" w:line="244" w:lineRule="auto"/>
        <w:ind w:left="105" w:right="7628"/>
        <w:jc w:val="both"/>
      </w:pPr>
      <w:r>
        <w:rPr>
          <w:noProof/>
        </w:rPr>
        <w:drawing>
          <wp:anchor distT="0" distB="0" distL="0" distR="0" simplePos="0" relativeHeight="1240" behindDoc="0" locked="0" layoutInCell="1" allowOverlap="1" wp14:anchorId="07933B65" wp14:editId="365A4325">
            <wp:simplePos x="0" y="0"/>
            <wp:positionH relativeFrom="page">
              <wp:posOffset>2556510</wp:posOffset>
            </wp:positionH>
            <wp:positionV relativeFrom="paragraph">
              <wp:posOffset>8222</wp:posOffset>
            </wp:positionV>
            <wp:extent cx="4668774" cy="305181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2" cstate="print"/>
                    <a:stretch>
                      <a:fillRect/>
                    </a:stretch>
                  </pic:blipFill>
                  <pic:spPr>
                    <a:xfrm>
                      <a:off x="0" y="0"/>
                      <a:ext cx="4668774" cy="3051810"/>
                    </a:xfrm>
                    <a:prstGeom prst="rect">
                      <a:avLst/>
                    </a:prstGeom>
                  </pic:spPr>
                </pic:pic>
              </a:graphicData>
            </a:graphic>
          </wp:anchor>
        </w:drawing>
      </w:r>
      <w:r>
        <w:rPr>
          <w:color w:val="003300"/>
        </w:rPr>
        <w:t>There</w:t>
      </w:r>
      <w:r>
        <w:rPr>
          <w:color w:val="003300"/>
        </w:rPr>
        <w:tab/>
        <w:t>are</w:t>
      </w:r>
      <w:r>
        <w:rPr>
          <w:color w:val="003300"/>
        </w:rPr>
        <w:tab/>
        <w:t xml:space="preserve">some supplements which will interfere with the Protocel treatment. </w:t>
      </w:r>
      <w:proofErr w:type="gramStart"/>
      <w:r>
        <w:rPr>
          <w:color w:val="003300"/>
        </w:rPr>
        <w:t>Before  taking</w:t>
      </w:r>
      <w:proofErr w:type="gramEnd"/>
      <w:r>
        <w:rPr>
          <w:color w:val="003300"/>
        </w:rPr>
        <w:t xml:space="preserve"> this protocol it is necessary to buy a US$10 online eBook called </w:t>
      </w:r>
      <w:r>
        <w:rPr>
          <w:b/>
          <w:color w:val="003300"/>
          <w:u w:val="thick" w:color="003300"/>
        </w:rPr>
        <w:t>Protocel and Cancer</w:t>
      </w:r>
      <w:r>
        <w:rPr>
          <w:color w:val="003300"/>
        </w:rPr>
        <w:t xml:space="preserve">, by Tanya Pierce to learn about this treatment. For more </w:t>
      </w:r>
      <w:proofErr w:type="gramStart"/>
      <w:r>
        <w:rPr>
          <w:color w:val="003300"/>
        </w:rPr>
        <w:t>information  on</w:t>
      </w:r>
      <w:proofErr w:type="gramEnd"/>
      <w:r>
        <w:rPr>
          <w:color w:val="003300"/>
        </w:rPr>
        <w:t xml:space="preserve"> this treatment and the eBook,</w:t>
      </w:r>
      <w:r>
        <w:rPr>
          <w:color w:val="003300"/>
          <w:spacing w:val="9"/>
        </w:rPr>
        <w:t xml:space="preserve"> </w:t>
      </w:r>
      <w:r>
        <w:rPr>
          <w:color w:val="003300"/>
        </w:rPr>
        <w:t>read:</w:t>
      </w:r>
    </w:p>
    <w:p w14:paraId="535FE11B" w14:textId="77777777" w:rsidR="005705A7" w:rsidRDefault="00A00621">
      <w:pPr>
        <w:pStyle w:val="BodyText"/>
        <w:spacing w:line="262" w:lineRule="exact"/>
        <w:ind w:left="105"/>
        <w:jc w:val="both"/>
      </w:pPr>
      <w:r>
        <w:rPr>
          <w:color w:val="0000FF"/>
          <w:u w:val="single" w:color="0000FF"/>
        </w:rPr>
        <w:t>The Protocel Treatment</w:t>
      </w:r>
    </w:p>
    <w:p w14:paraId="204BBB3A" w14:textId="77777777" w:rsidR="005705A7" w:rsidRDefault="005705A7">
      <w:pPr>
        <w:pStyle w:val="BodyText"/>
        <w:rPr>
          <w:sz w:val="24"/>
        </w:rPr>
      </w:pPr>
    </w:p>
    <w:p w14:paraId="145A6190" w14:textId="77777777" w:rsidR="005705A7" w:rsidRDefault="00A00621">
      <w:pPr>
        <w:pStyle w:val="BodyText"/>
        <w:spacing w:line="242" w:lineRule="auto"/>
        <w:ind w:left="105" w:right="7628"/>
        <w:jc w:val="both"/>
      </w:pPr>
      <w:r>
        <w:rPr>
          <w:color w:val="003300"/>
        </w:rPr>
        <w:t xml:space="preserve">Protocel is </w:t>
      </w:r>
      <w:proofErr w:type="gramStart"/>
      <w:r>
        <w:rPr>
          <w:color w:val="003300"/>
        </w:rPr>
        <w:t>not  the</w:t>
      </w:r>
      <w:proofErr w:type="gramEnd"/>
      <w:r>
        <w:rPr>
          <w:color w:val="003300"/>
        </w:rPr>
        <w:t xml:space="preserve">  only easy to use option for a follow-up treatment to the Cesium  Chloride  Protocol.</w:t>
      </w:r>
    </w:p>
    <w:p w14:paraId="6A5D7B58" w14:textId="77777777" w:rsidR="005705A7" w:rsidRDefault="00A00621">
      <w:pPr>
        <w:pStyle w:val="BodyText"/>
        <w:spacing w:line="244" w:lineRule="auto"/>
        <w:ind w:left="105" w:right="279"/>
        <w:jc w:val="both"/>
      </w:pPr>
      <w:r>
        <w:rPr>
          <w:color w:val="003300"/>
        </w:rPr>
        <w:t xml:space="preserve">Another viable treatment is the Amazon Factor Protocol, which is more powerful than Protocel, but it is more expensive.  The web pages for this treatment are linked to in the article in the </w:t>
      </w:r>
      <w:proofErr w:type="gramStart"/>
      <w:r>
        <w:rPr>
          <w:color w:val="003300"/>
        </w:rPr>
        <w:t>next  paragraph</w:t>
      </w:r>
      <w:proofErr w:type="gramEnd"/>
      <w:r>
        <w:rPr>
          <w:color w:val="003300"/>
        </w:rPr>
        <w:t>.</w:t>
      </w:r>
    </w:p>
    <w:p w14:paraId="1F51DB5A" w14:textId="77777777" w:rsidR="005705A7" w:rsidRDefault="005705A7">
      <w:pPr>
        <w:pStyle w:val="BodyText"/>
        <w:spacing w:before="4"/>
      </w:pPr>
    </w:p>
    <w:p w14:paraId="2258D341" w14:textId="77777777" w:rsidR="005705A7" w:rsidRDefault="00A00621">
      <w:pPr>
        <w:pStyle w:val="BodyText"/>
        <w:spacing w:before="1" w:line="244" w:lineRule="auto"/>
        <w:ind w:left="105" w:right="279"/>
        <w:jc w:val="both"/>
      </w:pPr>
      <w:r>
        <w:rPr>
          <w:color w:val="003300"/>
        </w:rPr>
        <w:t xml:space="preserve">There are actually many "Strong Stage III" treatments that are viable at "finishing off" whatever </w:t>
      </w:r>
      <w:proofErr w:type="gramStart"/>
      <w:r>
        <w:rPr>
          <w:color w:val="003300"/>
        </w:rPr>
        <w:t>cancer  cells</w:t>
      </w:r>
      <w:proofErr w:type="gramEnd"/>
      <w:r>
        <w:rPr>
          <w:color w:val="003300"/>
        </w:rPr>
        <w:t xml:space="preserve"> may remain after reaching the "cesium limit."</w:t>
      </w:r>
      <w:r>
        <w:rPr>
          <w:color w:val="003300"/>
          <w:spacing w:val="51"/>
        </w:rPr>
        <w:t xml:space="preserve"> </w:t>
      </w:r>
      <w:r>
        <w:rPr>
          <w:color w:val="003300"/>
        </w:rPr>
        <w:t>See:</w:t>
      </w:r>
    </w:p>
    <w:p w14:paraId="44AD29FF" w14:textId="77777777" w:rsidR="005705A7" w:rsidRDefault="00A00621">
      <w:pPr>
        <w:pStyle w:val="BodyText"/>
        <w:spacing w:line="262" w:lineRule="exact"/>
        <w:ind w:left="105"/>
        <w:jc w:val="both"/>
      </w:pPr>
      <w:r>
        <w:rPr>
          <w:color w:val="0000FF"/>
          <w:u w:val="single" w:color="0000FF"/>
        </w:rPr>
        <w:t>Strong Stage III Treatments</w:t>
      </w:r>
    </w:p>
    <w:p w14:paraId="4230FD1E" w14:textId="77777777" w:rsidR="005705A7" w:rsidRDefault="00A00621">
      <w:pPr>
        <w:pStyle w:val="BodyText"/>
        <w:spacing w:before="5"/>
        <w:rPr>
          <w:sz w:val="21"/>
        </w:rPr>
      </w:pPr>
      <w:r>
        <w:pict w14:anchorId="3FCEB7C9">
          <v:shapetype id="_x0000_t202" coordsize="21600,21600" o:spt="202" path="m0,0l0,21600,21600,21600,21600,0xe">
            <v:stroke joinstyle="miter"/>
            <v:path gradientshapeok="t" o:connecttype="rect"/>
          </v:shapetype>
          <v:shape id="_x0000_s1063" type="#_x0000_t202" style="position:absolute;margin-left:61.25pt;margin-top:13.5pt;width:498.9pt;height:40.6pt;z-index:1216;mso-wrap-distance-left:0;mso-wrap-distance-right:0;mso-position-horizontal-relative:page" fillcolor="#ffa" stroked="f">
            <v:textbox inset="0,0,0,0">
              <w:txbxContent>
                <w:p w14:paraId="095450E5" w14:textId="77777777" w:rsidR="00A00621" w:rsidRDefault="00A00621">
                  <w:pPr>
                    <w:spacing w:before="9" w:line="242" w:lineRule="auto"/>
                    <w:ind w:right="-2"/>
                    <w:jc w:val="both"/>
                    <w:rPr>
                      <w:b/>
                      <w:sz w:val="23"/>
                    </w:rPr>
                  </w:pPr>
                  <w:r>
                    <w:rPr>
                      <w:b/>
                      <w:sz w:val="23"/>
                    </w:rPr>
                    <w:t xml:space="preserve">Because it is generally impossible to detect the small number of cancer </w:t>
                  </w:r>
                  <w:proofErr w:type="gramStart"/>
                  <w:r>
                    <w:rPr>
                      <w:b/>
                      <w:sz w:val="23"/>
                    </w:rPr>
                    <w:t>cells  remaining</w:t>
                  </w:r>
                  <w:proofErr w:type="gramEnd"/>
                  <w:r>
                    <w:rPr>
                      <w:b/>
                      <w:sz w:val="23"/>
                    </w:rPr>
                    <w:t xml:space="preserve">  after  reaching the "cesium limit," it is critical that a cancer patient go on one of the "Stong Stage III" cancer treatments, such as Protocel, after completing one or two Cesium Chloride </w:t>
                  </w:r>
                  <w:r>
                    <w:rPr>
                      <w:b/>
                      <w:spacing w:val="27"/>
                      <w:sz w:val="23"/>
                    </w:rPr>
                    <w:t xml:space="preserve"> </w:t>
                  </w:r>
                  <w:r>
                    <w:rPr>
                      <w:b/>
                      <w:sz w:val="23"/>
                    </w:rPr>
                    <w:t>Protocols!!</w:t>
                  </w:r>
                </w:p>
              </w:txbxContent>
            </v:textbox>
            <w10:wrap type="topAndBottom" anchorx="page"/>
          </v:shape>
        </w:pict>
      </w:r>
    </w:p>
    <w:p w14:paraId="6C6B4DCC" w14:textId="77777777" w:rsidR="005705A7" w:rsidRDefault="005705A7">
      <w:pPr>
        <w:pStyle w:val="BodyText"/>
        <w:spacing w:before="6"/>
        <w:rPr>
          <w:sz w:val="14"/>
        </w:rPr>
      </w:pPr>
    </w:p>
    <w:p w14:paraId="6B948C82" w14:textId="77777777" w:rsidR="005705A7" w:rsidRDefault="00A00621">
      <w:pPr>
        <w:spacing w:before="94"/>
        <w:ind w:left="105"/>
        <w:jc w:val="both"/>
        <w:rPr>
          <w:b/>
          <w:sz w:val="23"/>
        </w:rPr>
      </w:pPr>
      <w:r>
        <w:rPr>
          <w:b/>
          <w:color w:val="FF4455"/>
          <w:sz w:val="23"/>
        </w:rPr>
        <w:t xml:space="preserve">Should the Cesium Chloride Protocol be Repeated A </w:t>
      </w:r>
      <w:proofErr w:type="gramStart"/>
      <w:r>
        <w:rPr>
          <w:b/>
          <w:color w:val="FF4455"/>
          <w:sz w:val="23"/>
        </w:rPr>
        <w:t>Second  Time</w:t>
      </w:r>
      <w:proofErr w:type="gramEnd"/>
      <w:r>
        <w:rPr>
          <w:b/>
          <w:color w:val="FF4455"/>
          <w:sz w:val="23"/>
        </w:rPr>
        <w:t>?</w:t>
      </w:r>
    </w:p>
    <w:p w14:paraId="3CDF4BBE" w14:textId="77777777" w:rsidR="005705A7" w:rsidRDefault="005705A7">
      <w:pPr>
        <w:pStyle w:val="BodyText"/>
        <w:spacing w:before="8"/>
        <w:rPr>
          <w:b/>
        </w:rPr>
      </w:pPr>
    </w:p>
    <w:p w14:paraId="5D697CE2" w14:textId="77777777" w:rsidR="005705A7" w:rsidRDefault="00A00621">
      <w:pPr>
        <w:pStyle w:val="BodyText"/>
        <w:spacing w:line="244" w:lineRule="auto"/>
        <w:ind w:left="105" w:right="278"/>
        <w:jc w:val="both"/>
      </w:pPr>
      <w:r>
        <w:rPr>
          <w:color w:val="003300"/>
        </w:rPr>
        <w:t xml:space="preserve">There are many people who want to use 2 or 3 Cesium Chloride Protocols. However, if the symptoms of cancer are essentially gone, it would be wise to move to a less strenuous treatment, such as one of the "Stong Stage III" treatments </w:t>
      </w:r>
      <w:proofErr w:type="gramStart"/>
      <w:r>
        <w:rPr>
          <w:color w:val="003300"/>
        </w:rPr>
        <w:t xml:space="preserve">mentioned </w:t>
      </w:r>
      <w:r>
        <w:rPr>
          <w:color w:val="003300"/>
          <w:spacing w:val="1"/>
        </w:rPr>
        <w:t xml:space="preserve"> </w:t>
      </w:r>
      <w:r>
        <w:rPr>
          <w:color w:val="003300"/>
        </w:rPr>
        <w:t>above</w:t>
      </w:r>
      <w:proofErr w:type="gramEnd"/>
      <w:r>
        <w:rPr>
          <w:color w:val="003300"/>
        </w:rPr>
        <w:t>.</w:t>
      </w:r>
    </w:p>
    <w:p w14:paraId="32E8C12B" w14:textId="77777777" w:rsidR="005705A7" w:rsidRDefault="005705A7">
      <w:pPr>
        <w:spacing w:line="244" w:lineRule="auto"/>
        <w:jc w:val="both"/>
        <w:sectPr w:rsidR="005705A7">
          <w:pgSz w:w="11910" w:h="16840"/>
          <w:pgMar w:top="1660" w:right="420" w:bottom="280" w:left="1120" w:header="1411" w:footer="0" w:gutter="0"/>
          <w:cols w:space="720"/>
        </w:sectPr>
      </w:pPr>
    </w:p>
    <w:p w14:paraId="26476B02" w14:textId="77777777" w:rsidR="005705A7" w:rsidRDefault="005705A7">
      <w:pPr>
        <w:pStyle w:val="BodyText"/>
        <w:rPr>
          <w:sz w:val="20"/>
        </w:rPr>
      </w:pPr>
    </w:p>
    <w:p w14:paraId="1CE10425" w14:textId="77777777" w:rsidR="005705A7" w:rsidRDefault="00A00621">
      <w:pPr>
        <w:spacing w:before="217" w:line="242" w:lineRule="auto"/>
        <w:ind w:left="105" w:right="117"/>
        <w:jc w:val="both"/>
        <w:rPr>
          <w:sz w:val="23"/>
        </w:rPr>
      </w:pPr>
      <w:r>
        <w:rPr>
          <w:rFonts w:ascii="TimesNewRomanPS-BoldItalicMT"/>
          <w:b/>
          <w:i/>
          <w:color w:val="FF0000"/>
          <w:sz w:val="23"/>
        </w:rPr>
        <w:t xml:space="preserve">However, if you think the first Cesium Chloride Protocol worked for you, and if you think you still have   a long way to go in treating your cancer, then do it again, but the second time you should use HALF    the doses as the first time!!  </w:t>
      </w:r>
      <w:r>
        <w:rPr>
          <w:color w:val="003300"/>
          <w:sz w:val="23"/>
        </w:rPr>
        <w:t xml:space="preserve">You again need to be very sensitive to the symptoms and side-effects </w:t>
      </w:r>
      <w:proofErr w:type="gramStart"/>
      <w:r>
        <w:rPr>
          <w:color w:val="003300"/>
          <w:sz w:val="23"/>
        </w:rPr>
        <w:t>of  cesium</w:t>
      </w:r>
      <w:proofErr w:type="gramEnd"/>
      <w:r>
        <w:rPr>
          <w:color w:val="003300"/>
          <w:spacing w:val="11"/>
          <w:sz w:val="23"/>
        </w:rPr>
        <w:t xml:space="preserve"> </w:t>
      </w:r>
      <w:r>
        <w:rPr>
          <w:color w:val="003300"/>
          <w:sz w:val="23"/>
        </w:rPr>
        <w:t>chloride.</w:t>
      </w:r>
    </w:p>
    <w:p w14:paraId="7F68BFCD" w14:textId="77777777" w:rsidR="005705A7" w:rsidRDefault="005705A7">
      <w:pPr>
        <w:pStyle w:val="BodyText"/>
        <w:spacing w:before="6"/>
      </w:pPr>
    </w:p>
    <w:p w14:paraId="70931CCC" w14:textId="77777777" w:rsidR="005705A7" w:rsidRDefault="00A00621">
      <w:pPr>
        <w:pStyle w:val="BodyText"/>
        <w:spacing w:line="244" w:lineRule="auto"/>
        <w:ind w:left="105" w:right="117"/>
        <w:jc w:val="both"/>
      </w:pPr>
      <w:r>
        <w:rPr>
          <w:color w:val="003300"/>
        </w:rPr>
        <w:t xml:space="preserve">Also, you should wait </w:t>
      </w:r>
      <w:r>
        <w:rPr>
          <w:b/>
          <w:color w:val="003300"/>
        </w:rPr>
        <w:t xml:space="preserve">at least a month </w:t>
      </w:r>
      <w:r>
        <w:rPr>
          <w:color w:val="003300"/>
        </w:rPr>
        <w:t>before starting the second round. This will give your body some time to detoxify and, quite frankly, recover. Obviously, take potassium between treatments of cesium chloride.</w:t>
      </w:r>
    </w:p>
    <w:p w14:paraId="56C4ABBA" w14:textId="77777777" w:rsidR="005705A7" w:rsidRDefault="005705A7">
      <w:pPr>
        <w:pStyle w:val="BodyText"/>
        <w:spacing w:before="5"/>
      </w:pPr>
    </w:p>
    <w:p w14:paraId="51FCF4E2" w14:textId="77777777" w:rsidR="005705A7" w:rsidRDefault="00A00621">
      <w:pPr>
        <w:pStyle w:val="BodyText"/>
        <w:spacing w:line="242" w:lineRule="auto"/>
        <w:ind w:left="105" w:right="118"/>
        <w:jc w:val="both"/>
      </w:pPr>
      <w:r>
        <w:rPr>
          <w:color w:val="003300"/>
        </w:rPr>
        <w:t>Be aware that the cesium chloride takes about 3 months to completely leave your body and there may be some build up in the non-cancerous cells, so take potassium for at least 3 months after stopping the cesium treatment.</w:t>
      </w:r>
    </w:p>
    <w:p w14:paraId="704B54AB" w14:textId="77777777" w:rsidR="005705A7" w:rsidRDefault="005705A7">
      <w:pPr>
        <w:pStyle w:val="BodyText"/>
        <w:spacing w:before="8"/>
      </w:pPr>
    </w:p>
    <w:p w14:paraId="14FC2AC5" w14:textId="77777777" w:rsidR="005705A7" w:rsidRDefault="00A00621">
      <w:pPr>
        <w:pStyle w:val="BodyText"/>
        <w:spacing w:line="244" w:lineRule="auto"/>
        <w:ind w:left="105" w:right="119"/>
        <w:jc w:val="both"/>
      </w:pPr>
      <w:r>
        <w:rPr>
          <w:color w:val="003300"/>
        </w:rPr>
        <w:t xml:space="preserve">There is </w:t>
      </w:r>
      <w:r>
        <w:rPr>
          <w:b/>
          <w:color w:val="003300"/>
        </w:rPr>
        <w:t xml:space="preserve">ALWAYS </w:t>
      </w:r>
      <w:r>
        <w:rPr>
          <w:color w:val="003300"/>
        </w:rPr>
        <w:t xml:space="preserve">a possibility of reaching your cesium limit in less time than the first time, even </w:t>
      </w:r>
      <w:proofErr w:type="gramStart"/>
      <w:r>
        <w:rPr>
          <w:color w:val="003300"/>
        </w:rPr>
        <w:t>with  half</w:t>
      </w:r>
      <w:proofErr w:type="gramEnd"/>
      <w:r>
        <w:rPr>
          <w:color w:val="003300"/>
        </w:rPr>
        <w:t xml:space="preserve"> the dose.  This is both a caution about using a second protocol, and a warning to watch more </w:t>
      </w:r>
      <w:proofErr w:type="gramStart"/>
      <w:r>
        <w:rPr>
          <w:color w:val="003300"/>
        </w:rPr>
        <w:t>closely  for</w:t>
      </w:r>
      <w:proofErr w:type="gramEnd"/>
      <w:r>
        <w:rPr>
          <w:color w:val="003300"/>
        </w:rPr>
        <w:t xml:space="preserve"> your cesium limit the second time you are on</w:t>
      </w:r>
      <w:r>
        <w:rPr>
          <w:color w:val="003300"/>
          <w:spacing w:val="43"/>
        </w:rPr>
        <w:t xml:space="preserve"> </w:t>
      </w:r>
      <w:r>
        <w:rPr>
          <w:color w:val="003300"/>
        </w:rPr>
        <w:t>it.</w:t>
      </w:r>
    </w:p>
    <w:p w14:paraId="29018AC7" w14:textId="77777777" w:rsidR="005705A7" w:rsidRDefault="005705A7">
      <w:pPr>
        <w:pStyle w:val="BodyText"/>
        <w:spacing w:before="5"/>
      </w:pPr>
    </w:p>
    <w:p w14:paraId="3B35CB83" w14:textId="77777777" w:rsidR="005705A7" w:rsidRDefault="00A00621">
      <w:pPr>
        <w:pStyle w:val="BodyText"/>
        <w:ind w:left="105"/>
        <w:jc w:val="both"/>
      </w:pPr>
      <w:r>
        <w:rPr>
          <w:color w:val="003300"/>
        </w:rPr>
        <w:t xml:space="preserve">A </w:t>
      </w:r>
      <w:r>
        <w:rPr>
          <w:b/>
          <w:color w:val="003300"/>
        </w:rPr>
        <w:t xml:space="preserve">third </w:t>
      </w:r>
      <w:r>
        <w:rPr>
          <w:color w:val="003300"/>
        </w:rPr>
        <w:t xml:space="preserve">protocol would probably not be necessary or helpful.  Switch to something else, </w:t>
      </w:r>
      <w:proofErr w:type="gramStart"/>
      <w:r>
        <w:rPr>
          <w:color w:val="003300"/>
        </w:rPr>
        <w:t>like  Protocel</w:t>
      </w:r>
      <w:proofErr w:type="gramEnd"/>
      <w:r>
        <w:rPr>
          <w:color w:val="003300"/>
        </w:rPr>
        <w:t>.</w:t>
      </w:r>
    </w:p>
    <w:p w14:paraId="19CD248D" w14:textId="77777777" w:rsidR="005705A7" w:rsidRDefault="005705A7">
      <w:pPr>
        <w:pStyle w:val="BodyText"/>
        <w:spacing w:before="1"/>
        <w:rPr>
          <w:sz w:val="24"/>
        </w:rPr>
      </w:pPr>
    </w:p>
    <w:p w14:paraId="6E000565" w14:textId="77777777" w:rsidR="005705A7" w:rsidRDefault="00A00621">
      <w:pPr>
        <w:pStyle w:val="Heading4"/>
      </w:pPr>
      <w:r>
        <w:rPr>
          <w:color w:val="FF4455"/>
        </w:rPr>
        <w:t>Measuring Your pH</w:t>
      </w:r>
    </w:p>
    <w:p w14:paraId="11DBDB2C" w14:textId="77777777" w:rsidR="005705A7" w:rsidRDefault="005705A7">
      <w:pPr>
        <w:pStyle w:val="BodyText"/>
        <w:spacing w:before="9"/>
        <w:rPr>
          <w:b/>
        </w:rPr>
      </w:pPr>
    </w:p>
    <w:p w14:paraId="3A73D49E" w14:textId="77777777" w:rsidR="005705A7" w:rsidRDefault="00A00621">
      <w:pPr>
        <w:pStyle w:val="BodyText"/>
        <w:spacing w:line="244" w:lineRule="auto"/>
        <w:ind w:left="105" w:right="116"/>
        <w:jc w:val="both"/>
      </w:pPr>
      <w:r>
        <w:rPr>
          <w:color w:val="003300"/>
        </w:rPr>
        <w:t xml:space="preserve">As mentioned above, it is the </w:t>
      </w:r>
      <w:r>
        <w:rPr>
          <w:b/>
          <w:color w:val="003300"/>
          <w:u w:val="thick" w:color="003300"/>
        </w:rPr>
        <w:t xml:space="preserve">CANCER CELL pH </w:t>
      </w:r>
      <w:r>
        <w:rPr>
          <w:color w:val="003300"/>
        </w:rPr>
        <w:t xml:space="preserve">that must be raised to 8.0 or above. The human blood cannot be raised to a level of 8.0 because you would die before that happened.   Your body does an   amazing number of things to keep your blood pH at a </w:t>
      </w:r>
      <w:proofErr w:type="gramStart"/>
      <w:r>
        <w:rPr>
          <w:color w:val="003300"/>
        </w:rPr>
        <w:t>fairly constant</w:t>
      </w:r>
      <w:proofErr w:type="gramEnd"/>
      <w:r>
        <w:rPr>
          <w:color w:val="003300"/>
        </w:rPr>
        <w:t xml:space="preserve"> level. Unfortunately, when a person has a highly acidic diet, some of these things the body does (to keep the blood pH level) lead to </w:t>
      </w:r>
      <w:proofErr w:type="gramStart"/>
      <w:r>
        <w:rPr>
          <w:color w:val="003300"/>
        </w:rPr>
        <w:t>major  health</w:t>
      </w:r>
      <w:proofErr w:type="gramEnd"/>
      <w:r>
        <w:rPr>
          <w:color w:val="003300"/>
        </w:rPr>
        <w:t xml:space="preserve"> problems.  That is how desperate the body is to maintain a constant </w:t>
      </w:r>
      <w:proofErr w:type="gramStart"/>
      <w:r>
        <w:rPr>
          <w:color w:val="003300"/>
        </w:rPr>
        <w:t xml:space="preserve">overall </w:t>
      </w:r>
      <w:r>
        <w:rPr>
          <w:color w:val="003300"/>
          <w:spacing w:val="21"/>
        </w:rPr>
        <w:t xml:space="preserve"> </w:t>
      </w:r>
      <w:r>
        <w:rPr>
          <w:color w:val="003300"/>
        </w:rPr>
        <w:t>pH</w:t>
      </w:r>
      <w:proofErr w:type="gramEnd"/>
      <w:r>
        <w:rPr>
          <w:color w:val="003300"/>
        </w:rPr>
        <w:t>.</w:t>
      </w:r>
    </w:p>
    <w:p w14:paraId="08B07CA1" w14:textId="77777777" w:rsidR="005705A7" w:rsidRDefault="005705A7">
      <w:pPr>
        <w:pStyle w:val="BodyText"/>
        <w:spacing w:before="5"/>
      </w:pPr>
    </w:p>
    <w:p w14:paraId="75A9EE0C" w14:textId="77777777" w:rsidR="005705A7" w:rsidRDefault="00A00621">
      <w:pPr>
        <w:pStyle w:val="BodyText"/>
        <w:spacing w:line="244" w:lineRule="auto"/>
        <w:ind w:left="105" w:right="117"/>
        <w:jc w:val="both"/>
        <w:rPr>
          <w:b/>
        </w:rPr>
      </w:pPr>
      <w:r>
        <w:rPr>
          <w:color w:val="003300"/>
        </w:rPr>
        <w:t xml:space="preserve">So how do you know when your cancer cells have a pH of 8.0 or above?  You can't.  Some people </w:t>
      </w:r>
      <w:proofErr w:type="gramStart"/>
      <w:r>
        <w:rPr>
          <w:color w:val="003300"/>
        </w:rPr>
        <w:t>talk  about</w:t>
      </w:r>
      <w:proofErr w:type="gramEnd"/>
      <w:r>
        <w:rPr>
          <w:color w:val="003300"/>
        </w:rPr>
        <w:t xml:space="preserve"> measuring the pH of the blood, lymph, saliva or urine to try to determine whether the pH of the  cancer cells is high enough.  </w:t>
      </w:r>
      <w:r>
        <w:rPr>
          <w:b/>
          <w:color w:val="003300"/>
        </w:rPr>
        <w:t>It won't</w:t>
      </w:r>
      <w:r>
        <w:rPr>
          <w:b/>
          <w:color w:val="003300"/>
          <w:spacing w:val="36"/>
        </w:rPr>
        <w:t xml:space="preserve"> </w:t>
      </w:r>
      <w:r>
        <w:rPr>
          <w:b/>
          <w:color w:val="003300"/>
        </w:rPr>
        <w:t>work:</w:t>
      </w:r>
    </w:p>
    <w:p w14:paraId="131E4018" w14:textId="77777777" w:rsidR="005705A7" w:rsidRDefault="005705A7">
      <w:pPr>
        <w:pStyle w:val="BodyText"/>
        <w:spacing w:before="6"/>
        <w:rPr>
          <w:b/>
        </w:rPr>
      </w:pPr>
    </w:p>
    <w:p w14:paraId="0A8D8468" w14:textId="77777777" w:rsidR="005705A7" w:rsidRDefault="00A00621">
      <w:pPr>
        <w:pStyle w:val="ListParagraph"/>
        <w:numPr>
          <w:ilvl w:val="1"/>
          <w:numId w:val="14"/>
        </w:numPr>
        <w:tabs>
          <w:tab w:val="left" w:pos="806"/>
        </w:tabs>
        <w:spacing w:before="1" w:line="244" w:lineRule="auto"/>
        <w:ind w:right="116"/>
        <w:rPr>
          <w:b/>
          <w:sz w:val="23"/>
        </w:rPr>
      </w:pPr>
      <w:r>
        <w:rPr>
          <w:i/>
          <w:color w:val="003300"/>
          <w:sz w:val="23"/>
        </w:rPr>
        <w:t xml:space="preserve">"Another interesting book is; </w:t>
      </w:r>
      <w:r>
        <w:rPr>
          <w:i/>
          <w:color w:val="003300"/>
          <w:sz w:val="23"/>
          <w:u w:val="single" w:color="003300"/>
        </w:rPr>
        <w:t>Alkalize or Die</w:t>
      </w:r>
      <w:r>
        <w:rPr>
          <w:i/>
          <w:color w:val="003300"/>
          <w:sz w:val="23"/>
        </w:rPr>
        <w:t xml:space="preserve">, by Dr. Theodore A. Baroody. In Chapter one, he describes the difficulty of getting an accurate pH reading of the body by measuring the pH of    urine, saliva, or other body fluids. </w:t>
      </w:r>
      <w:r>
        <w:rPr>
          <w:rFonts w:ascii="TimesNewRomanPS-BoldItalicMT"/>
          <w:b/>
          <w:i/>
          <w:color w:val="003300"/>
          <w:sz w:val="23"/>
          <w:u w:val="thick" w:color="003300"/>
        </w:rPr>
        <w:t>He also describes how a healthy regimen can cause these pH measurements to indicate acid, as the healing process removes the acid causing materials from the</w:t>
      </w:r>
      <w:r>
        <w:rPr>
          <w:rFonts w:ascii="TimesNewRomanPS-BoldItalicMT"/>
          <w:b/>
          <w:i/>
          <w:color w:val="003300"/>
          <w:spacing w:val="11"/>
          <w:sz w:val="23"/>
          <w:u w:val="thick" w:color="003300"/>
        </w:rPr>
        <w:t xml:space="preserve"> </w:t>
      </w:r>
      <w:r>
        <w:rPr>
          <w:rFonts w:ascii="TimesNewRomanPS-BoldItalicMT"/>
          <w:b/>
          <w:i/>
          <w:color w:val="003300"/>
          <w:sz w:val="23"/>
          <w:u w:val="thick" w:color="003300"/>
        </w:rPr>
        <w:t>body</w:t>
      </w:r>
      <w:r>
        <w:rPr>
          <w:b/>
          <w:color w:val="003300"/>
          <w:sz w:val="23"/>
        </w:rPr>
        <w:t>.</w:t>
      </w:r>
    </w:p>
    <w:p w14:paraId="721D3948" w14:textId="77777777" w:rsidR="005705A7" w:rsidRDefault="00A00621">
      <w:pPr>
        <w:pStyle w:val="BodyText"/>
        <w:spacing w:line="261" w:lineRule="exact"/>
        <w:ind w:left="805"/>
      </w:pPr>
      <w:hyperlink r:id="rId33">
        <w:r>
          <w:rPr>
            <w:color w:val="003300"/>
          </w:rPr>
          <w:t>http://www.healthrecipes.com/ph_cancer.htm</w:t>
        </w:r>
      </w:hyperlink>
    </w:p>
    <w:p w14:paraId="662B8580" w14:textId="77777777" w:rsidR="005705A7" w:rsidRDefault="005705A7">
      <w:pPr>
        <w:pStyle w:val="BodyText"/>
        <w:rPr>
          <w:sz w:val="24"/>
        </w:rPr>
      </w:pPr>
    </w:p>
    <w:p w14:paraId="2EAD7391" w14:textId="77777777" w:rsidR="005705A7" w:rsidRDefault="00A00621">
      <w:pPr>
        <w:pStyle w:val="BodyText"/>
        <w:ind w:left="105"/>
        <w:jc w:val="both"/>
      </w:pPr>
      <w:r>
        <w:rPr>
          <w:color w:val="003300"/>
        </w:rPr>
        <w:t xml:space="preserve">This is one of the quotes in the Baroody book that supports </w:t>
      </w:r>
      <w:proofErr w:type="gramStart"/>
      <w:r>
        <w:rPr>
          <w:color w:val="003300"/>
        </w:rPr>
        <w:t>that  statement</w:t>
      </w:r>
      <w:proofErr w:type="gramEnd"/>
      <w:r>
        <w:rPr>
          <w:color w:val="003300"/>
        </w:rPr>
        <w:t>:</w:t>
      </w:r>
    </w:p>
    <w:p w14:paraId="4F374303" w14:textId="77777777" w:rsidR="005705A7" w:rsidRDefault="005705A7">
      <w:pPr>
        <w:pStyle w:val="BodyText"/>
        <w:spacing w:before="1"/>
        <w:rPr>
          <w:sz w:val="24"/>
        </w:rPr>
      </w:pPr>
    </w:p>
    <w:p w14:paraId="1612B2EB" w14:textId="77777777" w:rsidR="005705A7" w:rsidRDefault="00A00621">
      <w:pPr>
        <w:pStyle w:val="ListParagraph"/>
        <w:numPr>
          <w:ilvl w:val="1"/>
          <w:numId w:val="14"/>
        </w:numPr>
        <w:tabs>
          <w:tab w:val="left" w:pos="806"/>
        </w:tabs>
        <w:spacing w:line="244" w:lineRule="auto"/>
        <w:ind w:right="116"/>
        <w:rPr>
          <w:i/>
          <w:sz w:val="23"/>
        </w:rPr>
      </w:pPr>
      <w:r>
        <w:rPr>
          <w:i/>
          <w:color w:val="003300"/>
          <w:sz w:val="23"/>
        </w:rPr>
        <w:t xml:space="preserve">"At </w:t>
      </w:r>
      <w:proofErr w:type="gramStart"/>
      <w:r>
        <w:rPr>
          <w:i/>
          <w:color w:val="003300"/>
          <w:sz w:val="23"/>
        </w:rPr>
        <w:t>present</w:t>
      </w:r>
      <w:proofErr w:type="gramEnd"/>
      <w:r>
        <w:rPr>
          <w:i/>
          <w:color w:val="003300"/>
          <w:sz w:val="23"/>
        </w:rPr>
        <w:t xml:space="preserve"> no tests can accurately gauge how acid you are because current diagnostic methods reveal only that acid wastes are present in body fluids (blood, lymph, urine, mucous, and saliva). Such tests never give a reliable indicator of how much acid </w:t>
      </w:r>
      <w:proofErr w:type="gramStart"/>
      <w:r>
        <w:rPr>
          <w:i/>
          <w:color w:val="003300"/>
          <w:sz w:val="23"/>
        </w:rPr>
        <w:t>waste  is</w:t>
      </w:r>
      <w:proofErr w:type="gramEnd"/>
      <w:r>
        <w:rPr>
          <w:i/>
          <w:color w:val="003300"/>
          <w:sz w:val="23"/>
        </w:rPr>
        <w:t xml:space="preserve">  actually  in  the  system, because the fluids are always running through the tissues attempting to remove these excess tissue acid wastes.  Therefore, although it is possible to measure body fluid as being alkaline or acid, </w:t>
      </w:r>
      <w:proofErr w:type="gramStart"/>
      <w:r>
        <w:rPr>
          <w:i/>
          <w:color w:val="003300"/>
          <w:sz w:val="23"/>
        </w:rPr>
        <w:t xml:space="preserve">it </w:t>
      </w:r>
      <w:r>
        <w:rPr>
          <w:i/>
          <w:color w:val="003300"/>
          <w:spacing w:val="35"/>
          <w:sz w:val="23"/>
        </w:rPr>
        <w:t xml:space="preserve"> </w:t>
      </w:r>
      <w:r>
        <w:rPr>
          <w:i/>
          <w:color w:val="003300"/>
          <w:sz w:val="23"/>
        </w:rPr>
        <w:t>is</w:t>
      </w:r>
      <w:proofErr w:type="gramEnd"/>
    </w:p>
    <w:p w14:paraId="66669944" w14:textId="77777777" w:rsidR="005705A7" w:rsidRDefault="005705A7">
      <w:pPr>
        <w:spacing w:line="244" w:lineRule="auto"/>
        <w:jc w:val="both"/>
        <w:rPr>
          <w:sz w:val="23"/>
        </w:rPr>
        <w:sectPr w:rsidR="005705A7">
          <w:pgSz w:w="11910" w:h="16840"/>
          <w:pgMar w:top="1660" w:right="580" w:bottom="280" w:left="1120" w:header="1411" w:footer="0" w:gutter="0"/>
          <w:cols w:space="720"/>
        </w:sectPr>
      </w:pPr>
    </w:p>
    <w:p w14:paraId="0912B2E1" w14:textId="77777777" w:rsidR="005705A7" w:rsidRDefault="005705A7">
      <w:pPr>
        <w:pStyle w:val="BodyText"/>
        <w:rPr>
          <w:i/>
          <w:sz w:val="20"/>
        </w:rPr>
      </w:pPr>
    </w:p>
    <w:p w14:paraId="2D6507CE" w14:textId="77777777" w:rsidR="005705A7" w:rsidRDefault="00A00621">
      <w:pPr>
        <w:spacing w:before="217" w:line="244" w:lineRule="auto"/>
        <w:ind w:left="806" w:right="120"/>
        <w:jc w:val="both"/>
        <w:rPr>
          <w:i/>
          <w:sz w:val="23"/>
        </w:rPr>
      </w:pPr>
      <w:r>
        <w:rPr>
          <w:i/>
          <w:color w:val="003300"/>
          <w:sz w:val="23"/>
        </w:rPr>
        <w:t>impossible to evaluate the state of body tissues (skin, organs, glands, muscles, ligaments, arteries and vessels) based solely on blood, urine, or saliva tests.</w:t>
      </w:r>
    </w:p>
    <w:p w14:paraId="17E927CE" w14:textId="77777777" w:rsidR="005705A7" w:rsidRDefault="005705A7">
      <w:pPr>
        <w:pStyle w:val="BodyText"/>
        <w:spacing w:before="4"/>
        <w:rPr>
          <w:i/>
        </w:rPr>
      </w:pPr>
    </w:p>
    <w:p w14:paraId="66A8C5A0" w14:textId="77777777" w:rsidR="005705A7" w:rsidRDefault="00A00621">
      <w:pPr>
        <w:spacing w:line="242" w:lineRule="auto"/>
        <w:ind w:left="806" w:right="118"/>
        <w:jc w:val="both"/>
        <w:rPr>
          <w:rFonts w:ascii="TimesNewRomanPS-BoldItalicMT"/>
          <w:b/>
          <w:i/>
          <w:sz w:val="23"/>
        </w:rPr>
      </w:pPr>
      <w:r>
        <w:rPr>
          <w:i/>
          <w:color w:val="003300"/>
          <w:sz w:val="23"/>
        </w:rPr>
        <w:t xml:space="preserve">Unfortunately, waste acids that are not eliminated when they should be are reabsorbed from the colon into the liver and put back into general circulation. They then deposit in the tissues.  </w:t>
      </w:r>
      <w:r>
        <w:rPr>
          <w:rFonts w:ascii="TimesNewRomanPS-BoldItalicMT"/>
          <w:b/>
          <w:i/>
          <w:color w:val="003300"/>
          <w:sz w:val="23"/>
          <w:u w:val="thick" w:color="003300"/>
        </w:rPr>
        <w:t xml:space="preserve">It </w:t>
      </w:r>
      <w:proofErr w:type="gramStart"/>
      <w:r>
        <w:rPr>
          <w:rFonts w:ascii="TimesNewRomanPS-BoldItalicMT"/>
          <w:b/>
          <w:i/>
          <w:color w:val="003300"/>
          <w:sz w:val="23"/>
          <w:u w:val="thick" w:color="003300"/>
        </w:rPr>
        <w:t>is  these</w:t>
      </w:r>
      <w:proofErr w:type="gramEnd"/>
      <w:r>
        <w:rPr>
          <w:rFonts w:ascii="TimesNewRomanPS-BoldItalicMT"/>
          <w:b/>
          <w:i/>
          <w:color w:val="003300"/>
          <w:sz w:val="23"/>
          <w:u w:val="thick" w:color="003300"/>
        </w:rPr>
        <w:t xml:space="preserve"> tissue residues that determine sickness or </w:t>
      </w:r>
      <w:r>
        <w:rPr>
          <w:rFonts w:ascii="TimesNewRomanPS-BoldItalicMT"/>
          <w:b/>
          <w:i/>
          <w:color w:val="003300"/>
          <w:spacing w:val="1"/>
          <w:sz w:val="23"/>
          <w:u w:val="thick" w:color="003300"/>
        </w:rPr>
        <w:t xml:space="preserve"> </w:t>
      </w:r>
      <w:r>
        <w:rPr>
          <w:rFonts w:ascii="TimesNewRomanPS-BoldItalicMT"/>
          <w:b/>
          <w:i/>
          <w:color w:val="003300"/>
          <w:sz w:val="23"/>
          <w:u w:val="thick" w:color="003300"/>
        </w:rPr>
        <w:t>health</w:t>
      </w:r>
      <w:r>
        <w:rPr>
          <w:rFonts w:ascii="TimesNewRomanPS-BoldItalicMT"/>
          <w:b/>
          <w:i/>
          <w:color w:val="003300"/>
          <w:sz w:val="23"/>
        </w:rPr>
        <w:t>!</w:t>
      </w:r>
    </w:p>
    <w:p w14:paraId="73B28960" w14:textId="77777777" w:rsidR="005705A7" w:rsidRDefault="00A00621">
      <w:pPr>
        <w:pStyle w:val="BodyText"/>
        <w:spacing w:line="264" w:lineRule="exact"/>
        <w:ind w:left="805"/>
        <w:jc w:val="both"/>
      </w:pPr>
      <w:r>
        <w:rPr>
          <w:color w:val="003300"/>
          <w:u w:val="single" w:color="003300"/>
        </w:rPr>
        <w:t>Alkalize or Die</w:t>
      </w:r>
      <w:r>
        <w:rPr>
          <w:color w:val="003300"/>
        </w:rPr>
        <w:t xml:space="preserve">, by Dr. Theodore A. Baroody, N.D, D.C, Ph.D., </w:t>
      </w:r>
      <w:proofErr w:type="gramStart"/>
      <w:r>
        <w:rPr>
          <w:color w:val="003300"/>
        </w:rPr>
        <w:t>page  15</w:t>
      </w:r>
      <w:proofErr w:type="gramEnd"/>
    </w:p>
    <w:p w14:paraId="234D2A8D" w14:textId="77777777" w:rsidR="005705A7" w:rsidRDefault="005705A7">
      <w:pPr>
        <w:pStyle w:val="BodyText"/>
        <w:rPr>
          <w:sz w:val="24"/>
        </w:rPr>
      </w:pPr>
    </w:p>
    <w:p w14:paraId="626634AB" w14:textId="77777777" w:rsidR="005705A7" w:rsidRDefault="00A00621">
      <w:pPr>
        <w:pStyle w:val="BodyText"/>
        <w:spacing w:before="1"/>
        <w:ind w:left="105"/>
        <w:jc w:val="both"/>
      </w:pPr>
      <w:r>
        <w:rPr>
          <w:color w:val="003300"/>
        </w:rPr>
        <w:t xml:space="preserve">He states that the only real way to tell if your tissue is acidic or alkaline is to analyse </w:t>
      </w:r>
      <w:proofErr w:type="gramStart"/>
      <w:r>
        <w:rPr>
          <w:color w:val="003300"/>
        </w:rPr>
        <w:t>your  diet</w:t>
      </w:r>
      <w:proofErr w:type="gramEnd"/>
      <w:r>
        <w:rPr>
          <w:color w:val="003300"/>
        </w:rPr>
        <w:t>.</w:t>
      </w:r>
    </w:p>
    <w:p w14:paraId="05FF6EF9" w14:textId="77777777" w:rsidR="005705A7" w:rsidRDefault="005705A7">
      <w:pPr>
        <w:pStyle w:val="BodyText"/>
        <w:spacing w:before="11"/>
      </w:pPr>
    </w:p>
    <w:p w14:paraId="3350FAAF" w14:textId="77777777" w:rsidR="005705A7" w:rsidRDefault="00A00621">
      <w:pPr>
        <w:pStyle w:val="BodyText"/>
        <w:spacing w:line="244" w:lineRule="auto"/>
        <w:ind w:left="105" w:right="118"/>
        <w:jc w:val="both"/>
      </w:pPr>
      <w:r>
        <w:rPr>
          <w:color w:val="003300"/>
        </w:rPr>
        <w:t xml:space="preserve">In short, the best way to insure your pH obtains a level of 8.0 or above is to follow the protocol in </w:t>
      </w:r>
      <w:proofErr w:type="gramStart"/>
      <w:r>
        <w:rPr>
          <w:color w:val="003300"/>
        </w:rPr>
        <w:t>this  article</w:t>
      </w:r>
      <w:proofErr w:type="gramEnd"/>
      <w:r>
        <w:rPr>
          <w:color w:val="003300"/>
        </w:rPr>
        <w:t xml:space="preserve"> and make sure you don't partake of too many acidic foods or drinks (such as soda pop), meaning follow the "cancer</w:t>
      </w:r>
      <w:r>
        <w:rPr>
          <w:color w:val="003300"/>
          <w:spacing w:val="20"/>
        </w:rPr>
        <w:t xml:space="preserve"> </w:t>
      </w:r>
      <w:r>
        <w:rPr>
          <w:color w:val="003300"/>
        </w:rPr>
        <w:t>diet."</w:t>
      </w:r>
    </w:p>
    <w:p w14:paraId="44ADD634" w14:textId="77777777" w:rsidR="005705A7" w:rsidRDefault="005705A7">
      <w:pPr>
        <w:pStyle w:val="BodyText"/>
        <w:spacing w:before="8"/>
      </w:pPr>
    </w:p>
    <w:p w14:paraId="5BFF5F6E" w14:textId="77777777" w:rsidR="005705A7" w:rsidRDefault="00A00621">
      <w:pPr>
        <w:pStyle w:val="Heading4"/>
      </w:pPr>
      <w:r>
        <w:rPr>
          <w:color w:val="FF4455"/>
        </w:rPr>
        <w:t>The "Cancer Diet" During This Treatment</w:t>
      </w:r>
    </w:p>
    <w:p w14:paraId="6EFCF74B" w14:textId="77777777" w:rsidR="005705A7" w:rsidRDefault="005705A7">
      <w:pPr>
        <w:pStyle w:val="BodyText"/>
        <w:spacing w:before="7"/>
        <w:rPr>
          <w:b/>
        </w:rPr>
      </w:pPr>
    </w:p>
    <w:p w14:paraId="79A7ED81" w14:textId="77777777" w:rsidR="005705A7" w:rsidRDefault="00A00621">
      <w:pPr>
        <w:pStyle w:val="BodyText"/>
        <w:spacing w:line="244" w:lineRule="auto"/>
        <w:ind w:left="105" w:right="115"/>
        <w:jc w:val="both"/>
      </w:pPr>
      <w:r>
        <w:rPr>
          <w:color w:val="003300"/>
        </w:rPr>
        <w:t>Most of the people who work with Larry will use his diet.  The main difference between Larry's diet and   the "cancer diet" on this website is the use of fruits. Larry allows more fruits to be eaten because they are high in nutrients and the cesium blocks the glucose in the fruits from getting inside the cancer cells, so he has less concerns with a person eating</w:t>
      </w:r>
      <w:r>
        <w:rPr>
          <w:color w:val="003300"/>
          <w:spacing w:val="32"/>
        </w:rPr>
        <w:t xml:space="preserve"> </w:t>
      </w:r>
      <w:r>
        <w:rPr>
          <w:color w:val="003300"/>
        </w:rPr>
        <w:t>fruits.</w:t>
      </w:r>
    </w:p>
    <w:p w14:paraId="3A4F7868" w14:textId="77777777" w:rsidR="005705A7" w:rsidRDefault="005705A7">
      <w:pPr>
        <w:pStyle w:val="BodyText"/>
        <w:spacing w:before="6"/>
      </w:pPr>
    </w:p>
    <w:p w14:paraId="15CB0214" w14:textId="77777777" w:rsidR="005705A7" w:rsidRDefault="00A00621">
      <w:pPr>
        <w:pStyle w:val="BodyText"/>
        <w:spacing w:before="1"/>
        <w:ind w:left="105"/>
        <w:jc w:val="both"/>
      </w:pPr>
      <w:r>
        <w:rPr>
          <w:color w:val="003300"/>
        </w:rPr>
        <w:t xml:space="preserve">For such people it is highly recommended they use the most potent of the </w:t>
      </w:r>
      <w:proofErr w:type="gramStart"/>
      <w:r>
        <w:rPr>
          <w:color w:val="003300"/>
        </w:rPr>
        <w:t>fruits,  meaning</w:t>
      </w:r>
      <w:proofErr w:type="gramEnd"/>
      <w:r>
        <w:rPr>
          <w:color w:val="003300"/>
        </w:rPr>
        <w:t>:</w:t>
      </w:r>
    </w:p>
    <w:p w14:paraId="281B7A01" w14:textId="77777777" w:rsidR="005705A7" w:rsidRDefault="00A00621">
      <w:pPr>
        <w:pStyle w:val="ListParagraph"/>
        <w:numPr>
          <w:ilvl w:val="0"/>
          <w:numId w:val="13"/>
        </w:numPr>
        <w:tabs>
          <w:tab w:val="left" w:pos="360"/>
        </w:tabs>
        <w:spacing w:before="3"/>
        <w:ind w:hanging="254"/>
        <w:jc w:val="both"/>
        <w:rPr>
          <w:sz w:val="23"/>
        </w:rPr>
      </w:pPr>
      <w:r>
        <w:rPr>
          <w:color w:val="003300"/>
          <w:sz w:val="23"/>
        </w:rPr>
        <w:t>Juiced red, black or purple grape juice (with seeds if</w:t>
      </w:r>
      <w:r>
        <w:rPr>
          <w:color w:val="003300"/>
          <w:spacing w:val="55"/>
          <w:sz w:val="23"/>
        </w:rPr>
        <w:t xml:space="preserve"> </w:t>
      </w:r>
      <w:r>
        <w:rPr>
          <w:color w:val="003300"/>
          <w:sz w:val="23"/>
        </w:rPr>
        <w:t>possible),</w:t>
      </w:r>
    </w:p>
    <w:p w14:paraId="41244FCE" w14:textId="77777777" w:rsidR="005705A7" w:rsidRDefault="00A00621">
      <w:pPr>
        <w:pStyle w:val="ListParagraph"/>
        <w:numPr>
          <w:ilvl w:val="0"/>
          <w:numId w:val="13"/>
        </w:numPr>
        <w:tabs>
          <w:tab w:val="left" w:pos="360"/>
        </w:tabs>
        <w:spacing w:before="4"/>
        <w:ind w:hanging="254"/>
        <w:jc w:val="both"/>
        <w:rPr>
          <w:sz w:val="23"/>
        </w:rPr>
      </w:pPr>
      <w:r>
        <w:rPr>
          <w:color w:val="003300"/>
          <w:sz w:val="23"/>
        </w:rPr>
        <w:t>Juiced blueberry</w:t>
      </w:r>
      <w:r>
        <w:rPr>
          <w:color w:val="003300"/>
          <w:spacing w:val="13"/>
          <w:sz w:val="23"/>
        </w:rPr>
        <w:t xml:space="preserve"> </w:t>
      </w:r>
      <w:r>
        <w:rPr>
          <w:color w:val="003300"/>
          <w:sz w:val="23"/>
        </w:rPr>
        <w:t>juice,</w:t>
      </w:r>
    </w:p>
    <w:p w14:paraId="29166AB4" w14:textId="77777777" w:rsidR="005705A7" w:rsidRDefault="00A00621">
      <w:pPr>
        <w:pStyle w:val="ListParagraph"/>
        <w:numPr>
          <w:ilvl w:val="0"/>
          <w:numId w:val="13"/>
        </w:numPr>
        <w:tabs>
          <w:tab w:val="left" w:pos="360"/>
        </w:tabs>
        <w:spacing w:before="4"/>
        <w:ind w:hanging="254"/>
        <w:jc w:val="both"/>
        <w:rPr>
          <w:sz w:val="23"/>
        </w:rPr>
      </w:pPr>
      <w:r>
        <w:rPr>
          <w:color w:val="003300"/>
          <w:sz w:val="23"/>
        </w:rPr>
        <w:t>Xango Mangosteen</w:t>
      </w:r>
      <w:r>
        <w:rPr>
          <w:color w:val="003300"/>
          <w:spacing w:val="18"/>
          <w:sz w:val="23"/>
        </w:rPr>
        <w:t xml:space="preserve"> </w:t>
      </w:r>
      <w:r>
        <w:rPr>
          <w:color w:val="003300"/>
          <w:sz w:val="23"/>
        </w:rPr>
        <w:t>Juice,</w:t>
      </w:r>
    </w:p>
    <w:p w14:paraId="5C083F33" w14:textId="77777777" w:rsidR="005705A7" w:rsidRDefault="00A00621">
      <w:pPr>
        <w:pStyle w:val="ListParagraph"/>
        <w:numPr>
          <w:ilvl w:val="0"/>
          <w:numId w:val="13"/>
        </w:numPr>
        <w:tabs>
          <w:tab w:val="left" w:pos="360"/>
        </w:tabs>
        <w:spacing w:before="3"/>
        <w:ind w:hanging="254"/>
        <w:jc w:val="both"/>
        <w:rPr>
          <w:sz w:val="23"/>
        </w:rPr>
      </w:pPr>
      <w:r>
        <w:rPr>
          <w:color w:val="003300"/>
          <w:sz w:val="23"/>
        </w:rPr>
        <w:t>Tahitian Noni Juice</w:t>
      </w:r>
      <w:r>
        <w:rPr>
          <w:color w:val="003300"/>
          <w:spacing w:val="12"/>
          <w:sz w:val="23"/>
        </w:rPr>
        <w:t xml:space="preserve"> </w:t>
      </w:r>
      <w:r>
        <w:rPr>
          <w:color w:val="003300"/>
          <w:sz w:val="23"/>
        </w:rPr>
        <w:t>or</w:t>
      </w:r>
    </w:p>
    <w:p w14:paraId="436D7021" w14:textId="77777777" w:rsidR="005705A7" w:rsidRDefault="00A00621">
      <w:pPr>
        <w:pStyle w:val="ListParagraph"/>
        <w:numPr>
          <w:ilvl w:val="0"/>
          <w:numId w:val="13"/>
        </w:numPr>
        <w:tabs>
          <w:tab w:val="left" w:pos="360"/>
        </w:tabs>
        <w:spacing w:before="5"/>
        <w:ind w:hanging="254"/>
        <w:jc w:val="both"/>
        <w:rPr>
          <w:sz w:val="23"/>
        </w:rPr>
      </w:pPr>
      <w:r>
        <w:rPr>
          <w:color w:val="003300"/>
          <w:sz w:val="23"/>
        </w:rPr>
        <w:t>One of the wolfberry juices (or goji</w:t>
      </w:r>
      <w:r>
        <w:rPr>
          <w:color w:val="003300"/>
          <w:spacing w:val="28"/>
          <w:sz w:val="23"/>
        </w:rPr>
        <w:t xml:space="preserve"> </w:t>
      </w:r>
      <w:r>
        <w:rPr>
          <w:color w:val="003300"/>
          <w:sz w:val="23"/>
        </w:rPr>
        <w:t>juices).</w:t>
      </w:r>
    </w:p>
    <w:p w14:paraId="58736B58" w14:textId="77777777" w:rsidR="005705A7" w:rsidRDefault="005705A7">
      <w:pPr>
        <w:pStyle w:val="BodyText"/>
        <w:spacing w:before="9"/>
      </w:pPr>
    </w:p>
    <w:p w14:paraId="5EE9E223" w14:textId="77777777" w:rsidR="005705A7" w:rsidRDefault="00A00621">
      <w:pPr>
        <w:pStyle w:val="BodyText"/>
        <w:spacing w:line="244" w:lineRule="auto"/>
        <w:ind w:left="105" w:right="4631"/>
      </w:pPr>
      <w:r>
        <w:rPr>
          <w:noProof/>
        </w:rPr>
        <w:drawing>
          <wp:anchor distT="0" distB="0" distL="0" distR="0" simplePos="0" relativeHeight="1264" behindDoc="0" locked="0" layoutInCell="1" allowOverlap="1" wp14:anchorId="786D6F96" wp14:editId="195EB7F8">
            <wp:simplePos x="0" y="0"/>
            <wp:positionH relativeFrom="page">
              <wp:posOffset>4668773</wp:posOffset>
            </wp:positionH>
            <wp:positionV relativeFrom="paragraph">
              <wp:posOffset>697</wp:posOffset>
            </wp:positionV>
            <wp:extent cx="2380487" cy="1861566"/>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4" cstate="print"/>
                    <a:stretch>
                      <a:fillRect/>
                    </a:stretch>
                  </pic:blipFill>
                  <pic:spPr>
                    <a:xfrm>
                      <a:off x="0" y="0"/>
                      <a:ext cx="2380487" cy="1861566"/>
                    </a:xfrm>
                    <a:prstGeom prst="rect">
                      <a:avLst/>
                    </a:prstGeom>
                  </pic:spPr>
                </pic:pic>
              </a:graphicData>
            </a:graphic>
          </wp:anchor>
        </w:drawing>
      </w:r>
      <w:proofErr w:type="gramStart"/>
      <w:r>
        <w:rPr>
          <w:color w:val="003300"/>
        </w:rPr>
        <w:t>All of these</w:t>
      </w:r>
      <w:proofErr w:type="gramEnd"/>
      <w:r>
        <w:rPr>
          <w:color w:val="003300"/>
        </w:rPr>
        <w:t xml:space="preserve"> juices provide highly dense concentrations of nutrients.</w:t>
      </w:r>
    </w:p>
    <w:p w14:paraId="4D954A61" w14:textId="77777777" w:rsidR="005705A7" w:rsidRDefault="005705A7">
      <w:pPr>
        <w:pStyle w:val="BodyText"/>
        <w:spacing w:before="4"/>
      </w:pPr>
    </w:p>
    <w:p w14:paraId="73535A21" w14:textId="77777777" w:rsidR="005705A7" w:rsidRDefault="00A00621">
      <w:pPr>
        <w:pStyle w:val="BodyText"/>
        <w:spacing w:line="242" w:lineRule="auto"/>
        <w:ind w:left="105" w:right="4166"/>
      </w:pPr>
      <w:r>
        <w:rPr>
          <w:color w:val="003300"/>
        </w:rPr>
        <w:t xml:space="preserve">However, if the cancer patient is </w:t>
      </w:r>
      <w:r>
        <w:rPr>
          <w:b/>
          <w:color w:val="003300"/>
        </w:rPr>
        <w:t xml:space="preserve">very weak </w:t>
      </w:r>
      <w:r>
        <w:rPr>
          <w:color w:val="003300"/>
        </w:rPr>
        <w:t>from the cancer, there is a special section in the general "cancer diet" article that allows them to eat a completely different kind of diet. For example, cancer patients who are very weak should eat beef broth and go on the macrobiotic diet, plus the above fruit juices and concentrated vitamin and mineral supplements (such as Juice Plus+ or Larry's Essense or Larry's "</w:t>
      </w:r>
      <w:proofErr w:type="gramStart"/>
      <w:r>
        <w:rPr>
          <w:color w:val="003300"/>
        </w:rPr>
        <w:t>Only  One</w:t>
      </w:r>
      <w:proofErr w:type="gramEnd"/>
      <w:r>
        <w:rPr>
          <w:color w:val="003300"/>
        </w:rPr>
        <w:t>").</w:t>
      </w:r>
    </w:p>
    <w:p w14:paraId="5FB59D98" w14:textId="77777777" w:rsidR="005705A7" w:rsidRDefault="00A00621">
      <w:pPr>
        <w:pStyle w:val="BodyText"/>
        <w:spacing w:before="2"/>
        <w:ind w:left="105"/>
        <w:jc w:val="both"/>
      </w:pPr>
      <w:r>
        <w:rPr>
          <w:color w:val="0000FF"/>
          <w:u w:val="single" w:color="0000FF"/>
        </w:rPr>
        <w:t>The "Cancer Diet" Article</w:t>
      </w:r>
    </w:p>
    <w:p w14:paraId="556BC8ED" w14:textId="77777777" w:rsidR="005705A7" w:rsidRDefault="005705A7">
      <w:pPr>
        <w:jc w:val="both"/>
        <w:sectPr w:rsidR="005705A7">
          <w:pgSz w:w="11910" w:h="16840"/>
          <w:pgMar w:top="1660" w:right="580" w:bottom="280" w:left="1120" w:header="1411" w:footer="0" w:gutter="0"/>
          <w:cols w:space="720"/>
        </w:sectPr>
      </w:pPr>
    </w:p>
    <w:p w14:paraId="23081DD7" w14:textId="77777777" w:rsidR="005705A7" w:rsidRDefault="005705A7">
      <w:pPr>
        <w:pStyle w:val="BodyText"/>
        <w:rPr>
          <w:sz w:val="20"/>
        </w:rPr>
      </w:pPr>
    </w:p>
    <w:p w14:paraId="096D909C" w14:textId="77777777" w:rsidR="005705A7" w:rsidRDefault="005705A7">
      <w:pPr>
        <w:pStyle w:val="BodyText"/>
        <w:rPr>
          <w:sz w:val="20"/>
        </w:rPr>
      </w:pPr>
    </w:p>
    <w:p w14:paraId="4B51596F" w14:textId="77777777" w:rsidR="005705A7" w:rsidRDefault="005705A7">
      <w:pPr>
        <w:pStyle w:val="BodyText"/>
        <w:spacing w:before="3"/>
        <w:rPr>
          <w:sz w:val="27"/>
        </w:rPr>
      </w:pPr>
    </w:p>
    <w:p w14:paraId="0AE0C9F9" w14:textId="77777777" w:rsidR="005705A7" w:rsidRDefault="005705A7">
      <w:pPr>
        <w:rPr>
          <w:sz w:val="27"/>
        </w:rPr>
        <w:sectPr w:rsidR="005705A7">
          <w:pgSz w:w="11910" w:h="16840"/>
          <w:pgMar w:top="1660" w:right="400" w:bottom="280" w:left="1100" w:header="1411" w:footer="0" w:gutter="0"/>
          <w:cols w:space="720"/>
        </w:sectPr>
      </w:pPr>
    </w:p>
    <w:p w14:paraId="6CB11658" w14:textId="77777777" w:rsidR="005705A7" w:rsidRDefault="005705A7">
      <w:pPr>
        <w:pStyle w:val="BodyText"/>
        <w:rPr>
          <w:sz w:val="30"/>
        </w:rPr>
      </w:pPr>
    </w:p>
    <w:p w14:paraId="60B31358" w14:textId="77777777" w:rsidR="005705A7" w:rsidRDefault="005705A7">
      <w:pPr>
        <w:pStyle w:val="BodyText"/>
        <w:rPr>
          <w:sz w:val="30"/>
        </w:rPr>
      </w:pPr>
    </w:p>
    <w:p w14:paraId="50FA0E07" w14:textId="77777777" w:rsidR="005705A7" w:rsidRDefault="005705A7">
      <w:pPr>
        <w:pStyle w:val="BodyText"/>
        <w:spacing w:before="1"/>
        <w:rPr>
          <w:sz w:val="31"/>
        </w:rPr>
      </w:pPr>
    </w:p>
    <w:p w14:paraId="23F91470" w14:textId="77777777" w:rsidR="005705A7" w:rsidRDefault="00A00621">
      <w:pPr>
        <w:pStyle w:val="Heading2"/>
        <w:spacing w:line="242" w:lineRule="auto"/>
        <w:ind w:left="491" w:firstLine="3"/>
        <w:jc w:val="center"/>
        <w:rPr>
          <w:rFonts w:ascii="Times New Roman" w:hAnsi="Times New Roman"/>
        </w:rPr>
      </w:pPr>
      <w:r>
        <w:pict w14:anchorId="61C45CEA">
          <v:group id="_x0000_s1060" style="position:absolute;left:0;text-align:left;margin-left:60.85pt;margin-top:-69.15pt;width:289.6pt;height:44.5pt;z-index:1336;mso-position-horizontal-relative:page" coordorigin="1218,-1384" coordsize="5792,890">
            <v:shape id="_x0000_s1062" style="position:absolute;left:1225;top:-1376;width:5777;height:875" coordorigin="1225,-1376" coordsize="5777,875" path="m1372,-1376l1315,-1365,1268,-1334,1237,-1287,1225,-1230,1225,-647,1237,-590,1268,-544,1315,-513,1372,-502,6857,-502,6913,-513,6960,-544,6991,-590,7002,-647,7002,-1230,6991,-1287,6960,-1334,6913,-1365,6857,-1376,1372,-1376xe" filled="f" strokeweight="9258emu">
              <v:path arrowok="t"/>
            </v:shape>
            <v:shape id="_x0000_s1061" type="#_x0000_t202" style="position:absolute;left:1218;top:-1384;width:5792;height:890" filled="f" stroked="f">
              <v:textbox inset="0,0,0,0">
                <w:txbxContent>
                  <w:p w14:paraId="37A59AD6" w14:textId="77777777" w:rsidR="00A00621" w:rsidRDefault="00A00621">
                    <w:pPr>
                      <w:tabs>
                        <w:tab w:val="left" w:pos="1976"/>
                      </w:tabs>
                      <w:spacing w:before="122"/>
                      <w:ind w:left="190"/>
                      <w:rPr>
                        <w:b/>
                        <w:sz w:val="27"/>
                      </w:rPr>
                    </w:pPr>
                    <w:r>
                      <w:rPr>
                        <w:b/>
                        <w:sz w:val="27"/>
                      </w:rPr>
                      <w:t>Udo</w:t>
                    </w:r>
                    <w:r>
                      <w:rPr>
                        <w:b/>
                        <w:spacing w:val="3"/>
                        <w:sz w:val="27"/>
                      </w:rPr>
                      <w:t xml:space="preserve"> </w:t>
                    </w:r>
                    <w:r>
                      <w:rPr>
                        <w:b/>
                        <w:sz w:val="27"/>
                      </w:rPr>
                      <w:t>Erasmus</w:t>
                    </w:r>
                    <w:r>
                      <w:rPr>
                        <w:b/>
                        <w:sz w:val="27"/>
                      </w:rPr>
                      <w:tab/>
                      <w:t>CHOICE FOOD</w:t>
                    </w:r>
                    <w:r>
                      <w:rPr>
                        <w:b/>
                        <w:spacing w:val="25"/>
                        <w:sz w:val="27"/>
                      </w:rPr>
                      <w:t xml:space="preserve"> </w:t>
                    </w:r>
                    <w:r>
                      <w:rPr>
                        <w:b/>
                        <w:sz w:val="27"/>
                      </w:rPr>
                      <w:t>PYRAMID:</w:t>
                    </w:r>
                  </w:p>
                  <w:p w14:paraId="6731E466" w14:textId="77777777" w:rsidR="00A00621" w:rsidRDefault="00A00621">
                    <w:pPr>
                      <w:spacing w:before="2"/>
                      <w:ind w:left="190"/>
                      <w:rPr>
                        <w:b/>
                        <w:sz w:val="27"/>
                      </w:rPr>
                    </w:pPr>
                    <w:r>
                      <w:rPr>
                        <w:b/>
                        <w:sz w:val="27"/>
                      </w:rPr>
                      <w:t>People with Degenerative Conditions</w:t>
                    </w:r>
                  </w:p>
                </w:txbxContent>
              </v:textbox>
            </v:shape>
            <w10:wrap anchorx="page"/>
          </v:group>
        </w:pict>
      </w:r>
      <w:r>
        <w:rPr>
          <w:rFonts w:ascii="Times New Roman" w:hAnsi="Times New Roman"/>
        </w:rPr>
        <w:t>NUTRIENT – DEFICIENT PROCESSING-DAMAGED DISEASE-CAUSING!!</w:t>
      </w:r>
    </w:p>
    <w:p w14:paraId="2591C3C3" w14:textId="77777777" w:rsidR="005705A7" w:rsidRDefault="00A00621">
      <w:pPr>
        <w:spacing w:before="4"/>
        <w:ind w:left="506" w:right="13"/>
        <w:jc w:val="center"/>
        <w:rPr>
          <w:b/>
          <w:sz w:val="27"/>
        </w:rPr>
      </w:pPr>
      <w:r>
        <w:rPr>
          <w:b/>
          <w:sz w:val="27"/>
        </w:rPr>
        <w:t>Reduce or Avoid!!</w:t>
      </w:r>
    </w:p>
    <w:p w14:paraId="640FD6B8" w14:textId="77777777" w:rsidR="005705A7" w:rsidRDefault="005705A7">
      <w:pPr>
        <w:pStyle w:val="BodyText"/>
        <w:rPr>
          <w:b/>
          <w:sz w:val="30"/>
        </w:rPr>
      </w:pPr>
    </w:p>
    <w:p w14:paraId="4EAD4A9A" w14:textId="77777777" w:rsidR="005705A7" w:rsidRDefault="005705A7">
      <w:pPr>
        <w:pStyle w:val="BodyText"/>
        <w:spacing w:before="10"/>
        <w:rPr>
          <w:b/>
          <w:sz w:val="26"/>
        </w:rPr>
      </w:pPr>
    </w:p>
    <w:p w14:paraId="6913D627" w14:textId="77777777" w:rsidR="005705A7" w:rsidRDefault="00A00621">
      <w:pPr>
        <w:ind w:left="13" w:right="569"/>
        <w:jc w:val="center"/>
        <w:rPr>
          <w:b/>
          <w:sz w:val="27"/>
        </w:rPr>
      </w:pPr>
      <w:r>
        <w:rPr>
          <w:b/>
          <w:sz w:val="27"/>
        </w:rPr>
        <w:t>DECREASE CARBS</w:t>
      </w:r>
    </w:p>
    <w:p w14:paraId="390B78B3" w14:textId="77777777" w:rsidR="005705A7" w:rsidRDefault="00A00621">
      <w:pPr>
        <w:spacing w:before="1"/>
        <w:ind w:left="11" w:right="569"/>
        <w:jc w:val="center"/>
        <w:rPr>
          <w:b/>
          <w:sz w:val="27"/>
        </w:rPr>
      </w:pPr>
      <w:r>
        <w:rPr>
          <w:b/>
          <w:sz w:val="27"/>
        </w:rPr>
        <w:t>Limit Fuel</w:t>
      </w:r>
    </w:p>
    <w:p w14:paraId="08223F66" w14:textId="77777777" w:rsidR="005705A7" w:rsidRDefault="00A00621">
      <w:pPr>
        <w:spacing w:before="7"/>
        <w:ind w:left="11" w:right="569"/>
        <w:jc w:val="center"/>
        <w:rPr>
          <w:b/>
          <w:sz w:val="27"/>
        </w:rPr>
      </w:pPr>
      <w:r>
        <w:rPr>
          <w:b/>
          <w:sz w:val="27"/>
        </w:rPr>
        <w:t>to amount burned!</w:t>
      </w:r>
    </w:p>
    <w:p w14:paraId="24E6F3C3" w14:textId="77777777" w:rsidR="005705A7" w:rsidRDefault="00A00621">
      <w:pPr>
        <w:pStyle w:val="BodyText"/>
        <w:rPr>
          <w:b/>
          <w:sz w:val="30"/>
        </w:rPr>
      </w:pPr>
      <w:r>
        <w:br w:type="column"/>
      </w:r>
    </w:p>
    <w:p w14:paraId="4B225329" w14:textId="77777777" w:rsidR="005705A7" w:rsidRDefault="005705A7">
      <w:pPr>
        <w:pStyle w:val="BodyText"/>
        <w:rPr>
          <w:b/>
          <w:sz w:val="30"/>
        </w:rPr>
      </w:pPr>
    </w:p>
    <w:p w14:paraId="7EDD2521" w14:textId="77777777" w:rsidR="005705A7" w:rsidRDefault="005705A7">
      <w:pPr>
        <w:pStyle w:val="BodyText"/>
        <w:rPr>
          <w:b/>
          <w:sz w:val="30"/>
        </w:rPr>
      </w:pPr>
    </w:p>
    <w:p w14:paraId="04E67002" w14:textId="77777777" w:rsidR="005705A7" w:rsidRDefault="005705A7">
      <w:pPr>
        <w:pStyle w:val="BodyText"/>
        <w:rPr>
          <w:b/>
          <w:sz w:val="30"/>
        </w:rPr>
      </w:pPr>
    </w:p>
    <w:p w14:paraId="1763AA83" w14:textId="77777777" w:rsidR="005705A7" w:rsidRDefault="005705A7">
      <w:pPr>
        <w:pStyle w:val="BodyText"/>
        <w:rPr>
          <w:b/>
          <w:sz w:val="30"/>
        </w:rPr>
      </w:pPr>
    </w:p>
    <w:p w14:paraId="65911664" w14:textId="77777777" w:rsidR="005705A7" w:rsidRDefault="005705A7">
      <w:pPr>
        <w:pStyle w:val="BodyText"/>
        <w:spacing w:before="10"/>
        <w:rPr>
          <w:b/>
          <w:sz w:val="40"/>
        </w:rPr>
      </w:pPr>
    </w:p>
    <w:p w14:paraId="0A14DA04" w14:textId="77777777" w:rsidR="005705A7" w:rsidRDefault="00A00621">
      <w:pPr>
        <w:spacing w:line="242" w:lineRule="auto"/>
        <w:ind w:left="377"/>
        <w:jc w:val="center"/>
        <w:rPr>
          <w:b/>
          <w:sz w:val="27"/>
        </w:rPr>
      </w:pPr>
      <w:r>
        <w:rPr>
          <w:b/>
          <w:sz w:val="27"/>
        </w:rPr>
        <w:t>White Foods &amp; Burned Foods</w:t>
      </w:r>
    </w:p>
    <w:p w14:paraId="5CFC7D34" w14:textId="77777777" w:rsidR="005705A7" w:rsidRDefault="00A00621">
      <w:pPr>
        <w:pStyle w:val="Heading4"/>
        <w:spacing w:before="94"/>
        <w:ind w:left="377"/>
        <w:jc w:val="left"/>
      </w:pPr>
      <w:r>
        <w:rPr>
          <w:b w:val="0"/>
        </w:rPr>
        <w:br w:type="column"/>
      </w:r>
      <w:r>
        <w:lastRenderedPageBreak/>
        <w:t>SUPPLEMENTS:</w:t>
      </w:r>
    </w:p>
    <w:p w14:paraId="5D5C251B" w14:textId="77777777" w:rsidR="005705A7" w:rsidRDefault="00A00621">
      <w:pPr>
        <w:spacing w:before="4" w:line="244" w:lineRule="auto"/>
        <w:ind w:left="377" w:right="393"/>
        <w:rPr>
          <w:b/>
          <w:sz w:val="23"/>
        </w:rPr>
      </w:pPr>
      <w:r>
        <w:pict w14:anchorId="452D6336">
          <v:group id="_x0000_s1040" style="position:absolute;left:0;text-align:left;margin-left:60.85pt;margin-top:26.5pt;width:508.8pt;height:403.95pt;z-index:-40384;mso-position-horizontal-relative:page" coordorigin="1218,530" coordsize="10176,8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2623;top:1064;width:8753;height:7528">
              <v:imagedata r:id="rId35" o:title=""/>
            </v:shape>
            <v:shape id="_x0000_s1058" style="position:absolute;left:2623;top:1064;width:8753;height:7528" coordorigin="2623,1064" coordsize="8753,7528" path="m7000,1064l2623,8591,11376,8591,7000,1064xe" filled="f" strokeweight="21615emu">
              <v:path arrowok="t"/>
            </v:shape>
            <v:line id="_x0000_s1057" style="position:absolute" from="3502,5090" to="1400,8589" strokeweight="24701emu">
              <v:stroke dashstyle="3 1"/>
            </v:line>
            <v:shape id="_x0000_s1056" style="position:absolute;left:1400;top:3339;width:8928;height:5253" coordorigin="1400,3339" coordsize="8928,5253" path="m1400,8591l2626,8591m2450,6840l10328,6840m3502,5090l9454,5090m5777,3339l8227,3339e" filled="f" strokeweight="21615emu">
              <v:stroke dashstyle="3 1"/>
              <v:path arrowok="t"/>
            </v:shape>
            <v:line id="_x0000_s1055" style="position:absolute" from="7002,3339" to="7002,6140" strokeweight="21615emu"/>
            <v:shape id="_x0000_s1054" style="position:absolute;left:1225;top:2464;width:2976;height:1226" coordorigin="1225,2464" coordsize="2976,1226" path="m3997,2464l1429,2464,1350,2480,1285,2524,1241,2588,1225,2668,1225,3485,1241,3565,1285,3629,1350,3673,1429,3689,3997,3689,4077,3673,4141,3629,4185,3565,4201,3485,4201,2668,4185,2588,4141,2524,4077,2480,3997,2464xe" stroked="f">
              <v:path arrowok="t"/>
            </v:shape>
            <v:shape id="_x0000_s1053" style="position:absolute;left:1225;top:2464;width:2976;height:1226" coordorigin="1225,2464" coordsize="2976,1226" path="m1429,2464l1350,2480,1285,2524,1241,2588,1225,2668,1225,3485,1241,3565,1285,3629,1350,3673,1429,3689,3997,3689,4077,3673,4141,3629,4185,3565,4201,3485,4201,2668,4185,2588,4141,2524,4077,2480,3997,2464,1429,2464xe" filled="f" strokeweight="9258emu">
              <v:path arrowok="t"/>
            </v:shape>
            <v:shape id="_x0000_s1052" style="position:absolute;left:1225;top:538;width:4026;height:1576" coordorigin="1225,538" coordsize="4026,1576" path="m4990,538l1488,538,1418,547,1355,574,1302,615,1261,668,1235,731,1225,801,1225,1851,1235,1921,1261,1983,1302,2037,1355,2078,1418,2104,1488,2114,4990,2114,5059,2104,5121,2078,5174,2037,5215,1983,5242,1921,5251,1851,5251,801,5242,731,5215,668,5174,615,5121,574,5059,547,4990,538xe" stroked="f">
              <v:path arrowok="t"/>
            </v:shape>
            <v:shape id="_x0000_s1051" style="position:absolute;left:1225;top:538;width:4026;height:1576" coordorigin="1225,538" coordsize="4026,1576" path="m1488,538l1418,547,1355,574,1302,615,1261,668,1235,731,1225,801,1225,1851,1235,1921,1261,1983,1302,2037,1355,2078,1418,2104,1488,2114,4990,2114,5059,2104,5121,2078,5174,2037,5215,1983,5242,1921,5251,1851,5251,801,5242,731,5215,668,5174,615,5121,574,5059,547,4990,538,1488,538xe" filled="f" strokeweight="9258emu">
              <v:path arrowok="t"/>
            </v:shape>
            <v:shape id="_x0000_s1050" style="position:absolute;left:1225;top:4390;width:2102;height:700" coordorigin="1225,4390" coordsize="2102,700" path="m3209,4390l1342,4390,1297,4399,1260,4424,1234,4461,1225,4506,1225,4973,1234,5019,1260,5056,1297,5080,1342,5090,3209,5090,3255,5080,3292,5056,3317,5019,3326,4973,3326,4506,3317,4461,3292,4424,3255,4399,3209,4390xe" stroked="f">
              <v:path arrowok="t"/>
            </v:shape>
            <v:shape id="_x0000_s1049" style="position:absolute;left:1225;top:4390;width:2102;height:700" coordorigin="1225,4390" coordsize="2102,700" path="m1342,4390l1297,4399,1260,4424,1234,4461,1225,4506,1225,4973,1234,5019,1260,5056,1297,5080,1342,5090,3209,5090,3255,5080,3292,5056,3317,5019,3326,4973,3326,4506,3317,4461,3292,4424,3255,4399,3209,4390,1342,4390xe" filled="f" strokeweight="9258emu">
              <v:path arrowok="t"/>
            </v:shape>
            <v:shape id="_x0000_s1048" style="position:absolute;left:3856;top:3519;width:3141;height:868" coordorigin="3856,3519" coordsize="3141,868" path="m4234,3780l4293,3813,4366,3851,4441,3887,4517,3922,4593,3955,4669,3986,4746,4015,4823,4042,4934,4079,5051,4115,5130,4137,5209,4158,5288,4177,5368,4196,5447,4213,5527,4229,5608,4245,5688,4259,5769,4272,5850,4284,5931,4295,6012,4305,6093,4314,6174,4322,6256,4329,6337,4335,6419,4340,6607,4348,6802,4353,6808,4354,6811,4359,6811,4370,6802,4386,6996,4319,6911,4289,6802,4289,6594,4286,6397,4280,6241,4270,6084,4258,5928,4243,5849,4234,5771,4225,5692,4214,5614,4203,5536,4191,5459,4177,5381,4163,5304,4148,5227,4131,5151,4114,5075,4095,4882,4042,4770,4007,4697,3982,4624,3956,4551,3927,4478,3897,4406,3866,4335,3832,4265,3797,4234,3780xm6802,4251l6805,4270,6805,4272,6802,4289,6911,4289,6802,4251xm3856,3519l3889,3551,3935,3590,3997,3635,4062,3679,4128,3720,4195,3759,4234,3780,4220,3773,4149,3731,4079,3687,4011,3642,3944,3594,3895,3554,3856,3519xe" fillcolor="black" stroked="f">
              <v:path arrowok="t"/>
            </v:shape>
            <v:polyline id="_x0000_s1047" style="position:absolute" points="10658,7871,10662,7872,10666,7876,10666,7882,10665,7888,10660,7900,10658,7902,10658,7904,10852,7837,10658,7769,10658,7806,9885,7771,9246,7682,8736,7559,8340,7418,8049,7278,7854,7156,7744,7069,7712,7036,7750,7070,7871,7163,8081,7294,8385,7445,8788,7596,9298,7730,9918,7828,10658,7871" coordorigin="3856,3518" coordsize="3141,869" filled="f" strokeweight=".06pt">
              <v:path arrowok="t"/>
            </v:polyline>
            <v:shape id="_x0000_s1046" style="position:absolute;left:2492;top:5146;width:1010;height:1342" coordorigin="2492,5146" coordsize="1010,1342" path="m2495,5218l2500,5289,2507,5360,2516,5431,2528,5503,2541,5574,2557,5645,2576,5715,2597,5785,2621,5852,2648,5918,2678,5981,2711,6042,2747,6101,2787,6156,2830,6207,2877,6255,2927,6298,2982,6337,3040,6371,3102,6400,3169,6424,3240,6441,3315,6453,3396,6458,3440,6458,3439,6488,3501,6428,3473,6398,3393,6398,3312,6391,3235,6379,3163,6360,3095,6336,3031,6306,2972,6271,2917,6232,2865,6188,2818,6140,2774,6088,2734,6033,2698,5975,2664,5914,2635,5850,2608,5784,2584,5716,2564,5647,2546,5577,2531,5505,2518,5433,2508,5361,2500,5289,2495,5218xm3439,6362l3439,6398,3473,6398,3439,6362xm2495,5205l2495,5217,2495,5218,2495,5205xm2492,5146l2492,5150,2495,5205,2492,5146xe" fillcolor="black" stroked="f">
              <v:path arrowok="t"/>
            </v:shape>
            <v:polyline id="_x0000_s1045" style="position:absolute" points="5932,11548,5931,11578,5993,11518,5931,11452,5931,11486,5607,11432,5367,11286,5198,11076,5087,10836,5024,10595,4992,10385,4984,10236,4984,10180,4984,10240,4994,10397,5025,10620,5090,10874,5200,11126,5369,11346,5609,11496,5932,11548" coordorigin="2492,5090" coordsize="1010,1398" filled="f" strokeweight=".06pt">
              <v:path arrowok="t"/>
            </v:polyline>
            <v:shape id="_x0000_s1044" style="position:absolute;left:1288;top:5211;width:1514;height:2848" coordorigin="1288,5211" coordsize="1514,2848" path="m1293,5358l1294,5379,1296,5439,1300,5500,1304,5564,1309,5629,1314,5696,1320,5764,1327,5834,1335,5905,1344,5977,1353,6050,1364,6123,1375,6197,1387,6272,1401,6347,1416,6422,1431,6497,1448,6572,1466,6647,1486,6721,1507,6794,1529,6867,1552,6939,1577,7010,1603,7079,1631,7148,1661,7214,1692,7279,1725,7342,1759,7404,1795,7463,1833,7519,1873,7574,1914,7626,1958,7675,2003,7721,2051,7764,2100,7804,2152,7840,2205,7873,2261,7902,2319,7928,2379,7950,2441,7967,2506,7980,2573,7989,2642,7994,2710,7994,2708,8058,2801,7929,2759,7865,2639,7865,2565,7859,2494,7847,2423,7831,2354,7810,2287,7784,2220,7751,2119,7690,2027,7614,1975,7567,1926,7516,1879,7462,1835,7404,1792,7344,1752,7281,1714,7215,1678,7147,1643,7077,1611,7004,1581,6930,1552,6855,1526,6777,1501,6699,1478,6619,1456,6539,1436,6458,1417,6376,1400,6294,1385,6211,1371,6129,1358,6047,1346,5966,1336,5884,1326,5804,1318,5725,1311,5646,1305,5570,1300,5494,1296,5420,1293,5358xm2708,7790l2708,7865,2759,7865,2708,7790xm1292,5338l1292,5348,1293,5358,1292,5338xm1290,5283l1291,5322,1292,5338,1290,5283xm1288,5211l1288,5216,1289,5268,1290,5277,1288,5211xe" fillcolor="black" stroked="f">
              <v:path arrowok="t"/>
            </v:shape>
            <v:polyline id="_x0000_s1043" style="position:absolute" points="3998,13084,3996,13148,4089,13019,3996,12880,3996,12955,3509,12841,3149,12529,2896,12084,2730,11574,2634,11062,2590,10615,2577,10300,2576,10180,2577,10306,2591,10642,2638,11114,2734,11654,2901,12191,3154,12655,3514,12976,3998,13084" coordorigin="1288,5090" coordsize="1514,2969" filled="f" strokeweight=".06pt">
              <v:path arrowok="t"/>
            </v:polyline>
            <v:shape id="_x0000_s1042" style="position:absolute;left:4378;top:1593;width:1746;height:868" coordorigin="4378,1593" coordsize="1746,868" path="m4578,1844l4597,1863,4652,1916,4709,1966,4769,2014,4831,2059,4894,2102,4959,2142,5026,2180,5094,2215,5164,2247,5235,2276,5307,2303,5380,2328,5453,2349,5528,2368,5603,2385,5678,2398,5754,2409,5830,2417,5906,2422,6016,2427,6019,2428,6020,2433,6020,2444,6016,2460,6124,2393,6076,2363,6016,2363,5900,2360,5825,2356,5750,2349,5675,2341,5600,2330,5525,2317,5451,2301,5378,2283,5305,2262,5233,2239,5162,2213,5092,2185,5023,2153,4956,2120,4891,2083,4827,2044,4765,2002,4705,1957,4647,1909,4592,1858,4578,1844xm6016,2325l6017,2345,6016,2363,6076,2363,6016,2325xm4378,1593l4397,1625,4441,1688,4489,1748,4539,1805,4578,1844,4544,1808,4493,1750,4445,1690,4400,1628,4378,1593xe" fillcolor="black" stroked="f">
              <v:path arrowok="t"/>
            </v:shape>
            <v:polyline id="_x0000_s1041" style="position:absolute" points="10394,4019,10396,4020,10398,4024,10398,4030,10397,4036,10396,4042,10395,4048,10394,4050,10394,4052,10502,3985,10394,3917,10394,3954,9964,3919,9609,3830,9326,3707,9106,3566,8944,3426,8836,3304,8775,3217,8756,3184,8777,3218,8844,3311,8962,3442,9130,3593,9354,3744,9638,3878,9982,3976,10394,4019" coordorigin="4378,1592" coordsize="1746,869" filled="f" strokeweight=".06pt">
              <v:path arrowok="t"/>
            </v:polyline>
            <w10:wrap anchorx="page"/>
          </v:group>
        </w:pict>
      </w:r>
      <w:r>
        <w:rPr>
          <w:b/>
          <w:sz w:val="23"/>
        </w:rPr>
        <w:t>Digestive Enzymes, Probiotics, Antioxidants, Fibre, Phytonutrients, Minerals, Vitamins.</w:t>
      </w:r>
    </w:p>
    <w:p w14:paraId="33086842" w14:textId="77777777" w:rsidR="005705A7" w:rsidRDefault="005705A7">
      <w:pPr>
        <w:pStyle w:val="BodyText"/>
        <w:spacing w:before="10"/>
        <w:rPr>
          <w:b/>
          <w:sz w:val="34"/>
        </w:rPr>
      </w:pPr>
    </w:p>
    <w:p w14:paraId="64947195" w14:textId="77777777" w:rsidR="005705A7" w:rsidRDefault="00A00621">
      <w:pPr>
        <w:ind w:left="727" w:hanging="351"/>
        <w:rPr>
          <w:rFonts w:ascii="TimesNewRomanPS-BoldItalicMT"/>
          <w:b/>
          <w:i/>
          <w:sz w:val="23"/>
        </w:rPr>
      </w:pPr>
      <w:r>
        <w:rPr>
          <w:rFonts w:ascii="TimesNewRomanPS-BoldItalicMT"/>
          <w:b/>
          <w:i/>
          <w:sz w:val="23"/>
        </w:rPr>
        <w:t>PLUS: Water, Air Light</w:t>
      </w:r>
    </w:p>
    <w:p w14:paraId="2DD65784" w14:textId="77777777" w:rsidR="005705A7" w:rsidRDefault="005705A7">
      <w:pPr>
        <w:pStyle w:val="BodyText"/>
        <w:rPr>
          <w:rFonts w:ascii="TimesNewRomanPS-BoldItalicMT"/>
          <w:b/>
          <w:i/>
          <w:sz w:val="26"/>
        </w:rPr>
      </w:pPr>
    </w:p>
    <w:p w14:paraId="12E83C7F" w14:textId="77777777" w:rsidR="005705A7" w:rsidRDefault="005705A7">
      <w:pPr>
        <w:pStyle w:val="BodyText"/>
        <w:rPr>
          <w:rFonts w:ascii="TimesNewRomanPS-BoldItalicMT"/>
          <w:b/>
          <w:i/>
          <w:sz w:val="26"/>
        </w:rPr>
      </w:pPr>
    </w:p>
    <w:p w14:paraId="726589EF" w14:textId="77777777" w:rsidR="005705A7" w:rsidRDefault="00A00621">
      <w:pPr>
        <w:spacing w:before="187"/>
        <w:ind w:left="723" w:right="1371"/>
        <w:jc w:val="center"/>
        <w:rPr>
          <w:b/>
          <w:sz w:val="23"/>
        </w:rPr>
      </w:pPr>
      <w:r>
        <w:rPr>
          <w:b/>
          <w:sz w:val="23"/>
        </w:rPr>
        <w:t>CONDITIONS:</w:t>
      </w:r>
    </w:p>
    <w:p w14:paraId="3C697FB3" w14:textId="77777777" w:rsidR="005705A7" w:rsidRDefault="00A00621">
      <w:pPr>
        <w:spacing w:before="4" w:line="242" w:lineRule="auto"/>
        <w:ind w:left="913" w:right="612" w:hanging="92"/>
        <w:jc w:val="right"/>
        <w:rPr>
          <w:b/>
          <w:sz w:val="23"/>
        </w:rPr>
      </w:pPr>
      <w:r>
        <w:rPr>
          <w:b/>
          <w:sz w:val="23"/>
        </w:rPr>
        <w:t>Inflammatory diseases</w:t>
      </w:r>
      <w:r>
        <w:rPr>
          <w:b/>
          <w:w w:val="101"/>
          <w:sz w:val="23"/>
        </w:rPr>
        <w:t xml:space="preserve"> </w:t>
      </w:r>
      <w:r>
        <w:rPr>
          <w:b/>
          <w:sz w:val="23"/>
        </w:rPr>
        <w:t xml:space="preserve">Autoimmune </w:t>
      </w:r>
      <w:proofErr w:type="gramStart"/>
      <w:r>
        <w:rPr>
          <w:b/>
          <w:sz w:val="23"/>
        </w:rPr>
        <w:t>diseases</w:t>
      </w:r>
      <w:proofErr w:type="gramEnd"/>
      <w:r>
        <w:rPr>
          <w:b/>
          <w:w w:val="101"/>
          <w:sz w:val="23"/>
        </w:rPr>
        <w:t xml:space="preserve"> </w:t>
      </w:r>
      <w:r>
        <w:rPr>
          <w:b/>
          <w:sz w:val="23"/>
        </w:rPr>
        <w:t>Overweight, Obesity</w:t>
      </w:r>
      <w:r>
        <w:rPr>
          <w:b/>
          <w:w w:val="101"/>
          <w:sz w:val="23"/>
        </w:rPr>
        <w:t xml:space="preserve"> </w:t>
      </w:r>
      <w:r>
        <w:rPr>
          <w:b/>
          <w:sz w:val="23"/>
        </w:rPr>
        <w:t>Learning problems</w:t>
      </w:r>
    </w:p>
    <w:p w14:paraId="3654C2D4" w14:textId="77777777" w:rsidR="005705A7" w:rsidRDefault="005705A7">
      <w:pPr>
        <w:spacing w:line="242" w:lineRule="auto"/>
        <w:jc w:val="right"/>
        <w:rPr>
          <w:sz w:val="23"/>
        </w:rPr>
        <w:sectPr w:rsidR="005705A7">
          <w:type w:val="continuous"/>
          <w:pgSz w:w="11910" w:h="16840"/>
          <w:pgMar w:top="1600" w:right="400" w:bottom="280" w:left="1100" w:header="720" w:footer="720" w:gutter="0"/>
          <w:cols w:num="3" w:space="720" w:equalWidth="0">
            <w:col w:w="3787" w:space="1242"/>
            <w:col w:w="1370" w:space="316"/>
            <w:col w:w="3695"/>
          </w:cols>
        </w:sectPr>
      </w:pPr>
    </w:p>
    <w:p w14:paraId="6CC31FD2" w14:textId="77777777" w:rsidR="005705A7" w:rsidRDefault="005705A7">
      <w:pPr>
        <w:pStyle w:val="BodyText"/>
        <w:rPr>
          <w:b/>
          <w:sz w:val="30"/>
        </w:rPr>
      </w:pPr>
    </w:p>
    <w:p w14:paraId="14A8AF35" w14:textId="77777777" w:rsidR="005705A7" w:rsidRDefault="005705A7">
      <w:pPr>
        <w:pStyle w:val="BodyText"/>
        <w:spacing w:before="3"/>
        <w:rPr>
          <w:b/>
          <w:sz w:val="24"/>
        </w:rPr>
      </w:pPr>
    </w:p>
    <w:p w14:paraId="265637BB" w14:textId="77777777" w:rsidR="005705A7" w:rsidRDefault="00A00621">
      <w:pPr>
        <w:ind w:left="300"/>
        <w:rPr>
          <w:b/>
          <w:sz w:val="27"/>
        </w:rPr>
      </w:pPr>
      <w:r>
        <w:rPr>
          <w:b/>
          <w:sz w:val="27"/>
        </w:rPr>
        <w:t>INCREASE!!</w:t>
      </w:r>
    </w:p>
    <w:p w14:paraId="54A4D29B" w14:textId="77777777" w:rsidR="005705A7" w:rsidRDefault="00A00621">
      <w:pPr>
        <w:spacing w:before="59" w:line="242" w:lineRule="auto"/>
        <w:ind w:left="2721" w:right="404"/>
        <w:rPr>
          <w:b/>
          <w:sz w:val="23"/>
        </w:rPr>
      </w:pPr>
      <w:r>
        <w:br w:type="column"/>
      </w:r>
      <w:r>
        <w:rPr>
          <w:b/>
          <w:sz w:val="27"/>
        </w:rPr>
        <w:lastRenderedPageBreak/>
        <w:t>Fuel</w:t>
      </w:r>
      <w:r>
        <w:rPr>
          <w:b/>
          <w:sz w:val="23"/>
        </w:rPr>
        <w:t>: Carbs, Fruit &amp; Fats</w:t>
      </w:r>
    </w:p>
    <w:p w14:paraId="52305DB2" w14:textId="77777777" w:rsidR="005705A7" w:rsidRDefault="005705A7">
      <w:pPr>
        <w:pStyle w:val="BodyText"/>
        <w:rPr>
          <w:b/>
          <w:sz w:val="26"/>
        </w:rPr>
      </w:pPr>
    </w:p>
    <w:p w14:paraId="24876A41" w14:textId="77777777" w:rsidR="005705A7" w:rsidRDefault="005705A7">
      <w:pPr>
        <w:pStyle w:val="BodyText"/>
        <w:rPr>
          <w:b/>
          <w:sz w:val="26"/>
        </w:rPr>
      </w:pPr>
    </w:p>
    <w:p w14:paraId="7A040B5D" w14:textId="77777777" w:rsidR="005705A7" w:rsidRDefault="00A00621">
      <w:pPr>
        <w:tabs>
          <w:tab w:val="left" w:pos="3477"/>
        </w:tabs>
        <w:spacing w:before="221" w:line="158" w:lineRule="exact"/>
        <w:ind w:left="300"/>
        <w:rPr>
          <w:b/>
          <w:sz w:val="27"/>
        </w:rPr>
      </w:pPr>
      <w:r>
        <w:rPr>
          <w:b/>
          <w:sz w:val="27"/>
        </w:rPr>
        <w:t>Good</w:t>
      </w:r>
      <w:r>
        <w:rPr>
          <w:b/>
          <w:spacing w:val="3"/>
          <w:sz w:val="27"/>
        </w:rPr>
        <w:t xml:space="preserve"> </w:t>
      </w:r>
      <w:r>
        <w:rPr>
          <w:b/>
          <w:sz w:val="27"/>
        </w:rPr>
        <w:t>Fats</w:t>
      </w:r>
      <w:r>
        <w:rPr>
          <w:b/>
          <w:sz w:val="27"/>
        </w:rPr>
        <w:tab/>
        <w:t>Proteins</w:t>
      </w:r>
    </w:p>
    <w:p w14:paraId="0834E121" w14:textId="77777777" w:rsidR="005705A7" w:rsidRDefault="00A00621">
      <w:pPr>
        <w:spacing w:line="242" w:lineRule="auto"/>
        <w:ind w:left="415" w:right="613" w:hanging="116"/>
        <w:jc w:val="right"/>
        <w:rPr>
          <w:b/>
          <w:sz w:val="23"/>
        </w:rPr>
      </w:pPr>
      <w:r>
        <w:br w:type="column"/>
      </w:r>
      <w:r>
        <w:rPr>
          <w:b/>
          <w:sz w:val="23"/>
        </w:rPr>
        <w:lastRenderedPageBreak/>
        <w:t>Diabetes Type II</w:t>
      </w:r>
      <w:r>
        <w:rPr>
          <w:b/>
          <w:w w:val="101"/>
          <w:sz w:val="23"/>
        </w:rPr>
        <w:t xml:space="preserve"> </w:t>
      </w:r>
      <w:r>
        <w:rPr>
          <w:b/>
          <w:sz w:val="23"/>
        </w:rPr>
        <w:t>Cardiovascular Dry Skin, Hair</w:t>
      </w:r>
      <w:r>
        <w:rPr>
          <w:b/>
          <w:w w:val="101"/>
          <w:sz w:val="23"/>
        </w:rPr>
        <w:t xml:space="preserve"> </w:t>
      </w:r>
      <w:r>
        <w:rPr>
          <w:b/>
          <w:sz w:val="23"/>
        </w:rPr>
        <w:t>ADD / ADHD</w:t>
      </w:r>
    </w:p>
    <w:p w14:paraId="6FAD69A8" w14:textId="77777777" w:rsidR="005705A7" w:rsidRDefault="00A00621">
      <w:pPr>
        <w:spacing w:before="1" w:line="244" w:lineRule="auto"/>
        <w:ind w:left="733" w:right="613" w:hanging="11"/>
        <w:jc w:val="right"/>
        <w:rPr>
          <w:b/>
          <w:sz w:val="23"/>
        </w:rPr>
      </w:pPr>
      <w:r>
        <w:rPr>
          <w:b/>
          <w:sz w:val="23"/>
        </w:rPr>
        <w:t>Weak Bones</w:t>
      </w:r>
      <w:r>
        <w:rPr>
          <w:b/>
          <w:w w:val="101"/>
          <w:sz w:val="23"/>
        </w:rPr>
        <w:t xml:space="preserve"> </w:t>
      </w:r>
      <w:r>
        <w:rPr>
          <w:b/>
          <w:sz w:val="23"/>
        </w:rPr>
        <w:t>Low Energy</w:t>
      </w:r>
    </w:p>
    <w:p w14:paraId="6ABB347C" w14:textId="77777777" w:rsidR="005705A7" w:rsidRDefault="005705A7">
      <w:pPr>
        <w:spacing w:line="244" w:lineRule="auto"/>
        <w:jc w:val="right"/>
        <w:rPr>
          <w:sz w:val="23"/>
        </w:rPr>
        <w:sectPr w:rsidR="005705A7">
          <w:type w:val="continuous"/>
          <w:pgSz w:w="11910" w:h="16840"/>
          <w:pgMar w:top="1600" w:right="400" w:bottom="280" w:left="1100" w:header="720" w:footer="720" w:gutter="0"/>
          <w:cols w:num="3" w:space="720" w:equalWidth="0">
            <w:col w:w="1890" w:space="1431"/>
            <w:col w:w="4448" w:space="59"/>
            <w:col w:w="2582"/>
          </w:cols>
        </w:sectPr>
      </w:pPr>
    </w:p>
    <w:p w14:paraId="2AD96CF6" w14:textId="77777777" w:rsidR="005705A7" w:rsidRDefault="00A00621">
      <w:pPr>
        <w:tabs>
          <w:tab w:val="left" w:pos="6048"/>
          <w:tab w:val="left" w:pos="6094"/>
        </w:tabs>
        <w:spacing w:before="154" w:line="242" w:lineRule="auto"/>
        <w:ind w:left="3416" w:right="147"/>
        <w:jc w:val="center"/>
        <w:rPr>
          <w:b/>
          <w:sz w:val="23"/>
        </w:rPr>
      </w:pPr>
      <w:r>
        <w:rPr>
          <w:b/>
          <w:sz w:val="23"/>
        </w:rPr>
        <w:lastRenderedPageBreak/>
        <w:t>Essential N-</w:t>
      </w:r>
      <w:proofErr w:type="gramStart"/>
      <w:r>
        <w:rPr>
          <w:b/>
          <w:sz w:val="23"/>
        </w:rPr>
        <w:t xml:space="preserve">3 </w:t>
      </w:r>
      <w:r>
        <w:rPr>
          <w:b/>
          <w:spacing w:val="12"/>
          <w:sz w:val="23"/>
        </w:rPr>
        <w:t xml:space="preserve"> </w:t>
      </w:r>
      <w:r>
        <w:rPr>
          <w:b/>
          <w:sz w:val="23"/>
        </w:rPr>
        <w:t>&amp;</w:t>
      </w:r>
      <w:proofErr w:type="gramEnd"/>
      <w:r>
        <w:rPr>
          <w:b/>
          <w:sz w:val="23"/>
        </w:rPr>
        <w:t xml:space="preserve"> </w:t>
      </w:r>
      <w:r>
        <w:rPr>
          <w:b/>
          <w:spacing w:val="8"/>
          <w:sz w:val="23"/>
        </w:rPr>
        <w:t xml:space="preserve"> </w:t>
      </w:r>
      <w:r>
        <w:rPr>
          <w:b/>
          <w:sz w:val="23"/>
        </w:rPr>
        <w:t>N-6</w:t>
      </w:r>
      <w:r>
        <w:rPr>
          <w:b/>
          <w:sz w:val="23"/>
        </w:rPr>
        <w:tab/>
        <w:t>Essential</w:t>
      </w:r>
      <w:r>
        <w:rPr>
          <w:b/>
          <w:spacing w:val="12"/>
          <w:sz w:val="23"/>
        </w:rPr>
        <w:t xml:space="preserve"> </w:t>
      </w:r>
      <w:r>
        <w:rPr>
          <w:b/>
          <w:sz w:val="23"/>
        </w:rPr>
        <w:t>Amino</w:t>
      </w:r>
      <w:r>
        <w:rPr>
          <w:b/>
          <w:spacing w:val="14"/>
          <w:sz w:val="23"/>
        </w:rPr>
        <w:t xml:space="preserve"> </w:t>
      </w:r>
      <w:r>
        <w:rPr>
          <w:b/>
          <w:sz w:val="23"/>
        </w:rPr>
        <w:t>Acids</w:t>
      </w:r>
      <w:r>
        <w:rPr>
          <w:b/>
          <w:w w:val="101"/>
          <w:sz w:val="23"/>
        </w:rPr>
        <w:t xml:space="preserve"> </w:t>
      </w:r>
      <w:r>
        <w:rPr>
          <w:b/>
          <w:sz w:val="23"/>
        </w:rPr>
        <w:t>15%-50%</w:t>
      </w:r>
      <w:r>
        <w:rPr>
          <w:b/>
          <w:spacing w:val="5"/>
          <w:sz w:val="23"/>
        </w:rPr>
        <w:t xml:space="preserve"> </w:t>
      </w:r>
      <w:r>
        <w:rPr>
          <w:b/>
          <w:sz w:val="23"/>
        </w:rPr>
        <w:t>of</w:t>
      </w:r>
      <w:r>
        <w:rPr>
          <w:b/>
          <w:spacing w:val="5"/>
          <w:sz w:val="23"/>
        </w:rPr>
        <w:t xml:space="preserve"> </w:t>
      </w:r>
      <w:r>
        <w:rPr>
          <w:b/>
          <w:sz w:val="23"/>
        </w:rPr>
        <w:t>Calories</w:t>
      </w:r>
      <w:r>
        <w:rPr>
          <w:b/>
          <w:sz w:val="23"/>
        </w:rPr>
        <w:tab/>
      </w:r>
      <w:r>
        <w:rPr>
          <w:b/>
          <w:sz w:val="23"/>
        </w:rPr>
        <w:tab/>
        <w:t>12%-30% of</w:t>
      </w:r>
      <w:r>
        <w:rPr>
          <w:b/>
          <w:spacing w:val="18"/>
          <w:sz w:val="23"/>
        </w:rPr>
        <w:t xml:space="preserve"> </w:t>
      </w:r>
      <w:r>
        <w:rPr>
          <w:b/>
          <w:sz w:val="23"/>
        </w:rPr>
        <w:t>Calories</w:t>
      </w:r>
    </w:p>
    <w:p w14:paraId="7235F321" w14:textId="77777777" w:rsidR="005705A7" w:rsidRDefault="00A00621">
      <w:pPr>
        <w:spacing w:line="447" w:lineRule="exact"/>
        <w:ind w:left="3388" w:right="147"/>
        <w:jc w:val="center"/>
        <w:rPr>
          <w:b/>
          <w:sz w:val="39"/>
        </w:rPr>
      </w:pPr>
      <w:r>
        <w:rPr>
          <w:b/>
          <w:sz w:val="39"/>
        </w:rPr>
        <w:t>Seeds – Fatty Fish - Nuts</w:t>
      </w:r>
    </w:p>
    <w:p w14:paraId="1ABD2A0F" w14:textId="77777777" w:rsidR="005705A7" w:rsidRDefault="005705A7">
      <w:pPr>
        <w:pStyle w:val="BodyText"/>
        <w:rPr>
          <w:b/>
          <w:sz w:val="42"/>
        </w:rPr>
      </w:pPr>
    </w:p>
    <w:p w14:paraId="660338AB" w14:textId="77777777" w:rsidR="005705A7" w:rsidRDefault="005705A7">
      <w:pPr>
        <w:pStyle w:val="BodyText"/>
        <w:spacing w:before="6"/>
        <w:rPr>
          <w:b/>
          <w:sz w:val="43"/>
        </w:rPr>
      </w:pPr>
    </w:p>
    <w:p w14:paraId="24A1F34E" w14:textId="77777777" w:rsidR="005705A7" w:rsidRDefault="00A00621">
      <w:pPr>
        <w:spacing w:before="1"/>
        <w:ind w:left="3256" w:right="15"/>
        <w:jc w:val="center"/>
        <w:rPr>
          <w:b/>
          <w:sz w:val="46"/>
        </w:rPr>
      </w:pPr>
      <w:r>
        <w:rPr>
          <w:b/>
          <w:sz w:val="46"/>
        </w:rPr>
        <w:t xml:space="preserve">Green </w:t>
      </w:r>
      <w:r>
        <w:rPr>
          <w:b/>
          <w:sz w:val="27"/>
        </w:rPr>
        <w:t xml:space="preserve">+ non-starchy </w:t>
      </w:r>
      <w:r>
        <w:rPr>
          <w:b/>
          <w:sz w:val="46"/>
        </w:rPr>
        <w:t>Vegetables</w:t>
      </w:r>
    </w:p>
    <w:p w14:paraId="73FFC27C" w14:textId="77777777" w:rsidR="005705A7" w:rsidRDefault="00A00621">
      <w:pPr>
        <w:pStyle w:val="Heading4"/>
        <w:spacing w:line="244" w:lineRule="auto"/>
        <w:ind w:left="424" w:right="612" w:hanging="220"/>
        <w:jc w:val="right"/>
      </w:pPr>
      <w:r>
        <w:rPr>
          <w:b w:val="0"/>
        </w:rPr>
        <w:br w:type="column"/>
      </w:r>
      <w:r>
        <w:lastRenderedPageBreak/>
        <w:t>Depression Arthritis Cancer</w:t>
      </w:r>
    </w:p>
    <w:p w14:paraId="35D5165E" w14:textId="77777777" w:rsidR="005705A7" w:rsidRDefault="005705A7">
      <w:pPr>
        <w:spacing w:line="244" w:lineRule="auto"/>
        <w:jc w:val="right"/>
        <w:sectPr w:rsidR="005705A7">
          <w:type w:val="continuous"/>
          <w:pgSz w:w="11910" w:h="16840"/>
          <w:pgMar w:top="1600" w:right="400" w:bottom="280" w:left="1100" w:header="720" w:footer="720" w:gutter="0"/>
          <w:cols w:num="2" w:space="720" w:equalWidth="0">
            <w:col w:w="8442" w:space="40"/>
            <w:col w:w="1928"/>
          </w:cols>
        </w:sectPr>
      </w:pPr>
    </w:p>
    <w:p w14:paraId="4AC7EFC9" w14:textId="77777777" w:rsidR="005705A7" w:rsidRDefault="005705A7">
      <w:pPr>
        <w:pStyle w:val="BodyText"/>
        <w:rPr>
          <w:b/>
          <w:sz w:val="20"/>
        </w:rPr>
      </w:pPr>
    </w:p>
    <w:p w14:paraId="7346D17A" w14:textId="77777777" w:rsidR="005705A7" w:rsidRDefault="005705A7">
      <w:pPr>
        <w:pStyle w:val="BodyText"/>
        <w:rPr>
          <w:b/>
          <w:sz w:val="20"/>
        </w:rPr>
      </w:pPr>
    </w:p>
    <w:p w14:paraId="7EDF1EE4" w14:textId="77777777" w:rsidR="005705A7" w:rsidRDefault="005705A7">
      <w:pPr>
        <w:pStyle w:val="BodyText"/>
        <w:spacing w:before="1"/>
        <w:rPr>
          <w:b/>
          <w:sz w:val="27"/>
        </w:rPr>
      </w:pPr>
    </w:p>
    <w:p w14:paraId="50B10E7B" w14:textId="77777777" w:rsidR="005705A7" w:rsidRDefault="00A00621">
      <w:pPr>
        <w:pStyle w:val="BodyText"/>
        <w:spacing w:before="94" w:line="244" w:lineRule="auto"/>
        <w:ind w:left="440" w:right="265"/>
        <w:jc w:val="both"/>
      </w:pPr>
      <w:r>
        <w:t xml:space="preserve">Udo's Choice Food Pyramid for Sick People increases two food categories - </w:t>
      </w:r>
      <w:r>
        <w:rPr>
          <w:u w:val="single"/>
        </w:rPr>
        <w:t>Green Vegetables</w:t>
      </w:r>
      <w:r>
        <w:t xml:space="preserve">, </w:t>
      </w:r>
      <w:proofErr w:type="gramStart"/>
      <w:r>
        <w:t xml:space="preserve">and  </w:t>
      </w:r>
      <w:r>
        <w:rPr>
          <w:u w:val="single"/>
        </w:rPr>
        <w:t>Good</w:t>
      </w:r>
      <w:proofErr w:type="gramEnd"/>
      <w:r>
        <w:rPr>
          <w:spacing w:val="9"/>
          <w:u w:val="single"/>
        </w:rPr>
        <w:t xml:space="preserve"> </w:t>
      </w:r>
      <w:r>
        <w:rPr>
          <w:u w:val="single"/>
        </w:rPr>
        <w:t>Fats</w:t>
      </w:r>
      <w:r>
        <w:t>.</w:t>
      </w:r>
    </w:p>
    <w:p w14:paraId="3385760D" w14:textId="77777777" w:rsidR="005705A7" w:rsidRDefault="005705A7">
      <w:pPr>
        <w:pStyle w:val="BodyText"/>
        <w:spacing w:before="4"/>
      </w:pPr>
    </w:p>
    <w:p w14:paraId="220EA3BF" w14:textId="77777777" w:rsidR="005705A7" w:rsidRDefault="00A00621">
      <w:pPr>
        <w:pStyle w:val="BodyText"/>
        <w:spacing w:line="244" w:lineRule="auto"/>
        <w:ind w:left="440" w:right="263"/>
        <w:jc w:val="both"/>
      </w:pPr>
      <w:r>
        <w:t xml:space="preserve">Fuel Foods in typical diets include commercial carbohydrates (bread, baked goods, etc) and processed fats (margarines, shortenings, fried foods), which contribute to the majority of </w:t>
      </w:r>
      <w:proofErr w:type="gramStart"/>
      <w:r>
        <w:t>chronic  disease</w:t>
      </w:r>
      <w:proofErr w:type="gramEnd"/>
      <w:r>
        <w:t xml:space="preserve">  conditions in our society. Therefore, the FUEL category should be reduced. Fruits should also </w:t>
      </w:r>
      <w:proofErr w:type="gramStart"/>
      <w:r>
        <w:t>be  reduced</w:t>
      </w:r>
      <w:proofErr w:type="gramEnd"/>
      <w:r>
        <w:t xml:space="preserve"> because they contribute to overweight if not burned. Avoid "white foods" and foods rendered toxic by processing or</w:t>
      </w:r>
      <w:r>
        <w:rPr>
          <w:spacing w:val="33"/>
        </w:rPr>
        <w:t xml:space="preserve"> </w:t>
      </w:r>
      <w:r>
        <w:t>overheating!</w:t>
      </w:r>
    </w:p>
    <w:p w14:paraId="26AC93C1" w14:textId="77777777" w:rsidR="005705A7" w:rsidRDefault="005705A7">
      <w:pPr>
        <w:spacing w:line="244" w:lineRule="auto"/>
        <w:jc w:val="both"/>
        <w:sectPr w:rsidR="005705A7">
          <w:type w:val="continuous"/>
          <w:pgSz w:w="11910" w:h="16840"/>
          <w:pgMar w:top="1600" w:right="400" w:bottom="280" w:left="1100" w:header="720" w:footer="720" w:gutter="0"/>
          <w:cols w:space="720"/>
        </w:sectPr>
      </w:pPr>
    </w:p>
    <w:p w14:paraId="45AD23E3" w14:textId="77777777" w:rsidR="005705A7" w:rsidRDefault="00A00621">
      <w:pPr>
        <w:pStyle w:val="BodyText"/>
        <w:ind w:left="100"/>
        <w:rPr>
          <w:sz w:val="20"/>
        </w:rPr>
      </w:pPr>
      <w:r>
        <w:rPr>
          <w:noProof/>
          <w:sz w:val="20"/>
        </w:rPr>
        <w:lastRenderedPageBreak/>
        <w:drawing>
          <wp:inline distT="0" distB="0" distL="0" distR="0" wp14:anchorId="7943DF29" wp14:editId="3BD53236">
            <wp:extent cx="5797576" cy="832104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6" cstate="print"/>
                    <a:stretch>
                      <a:fillRect/>
                    </a:stretch>
                  </pic:blipFill>
                  <pic:spPr>
                    <a:xfrm>
                      <a:off x="0" y="0"/>
                      <a:ext cx="5797576" cy="8321040"/>
                    </a:xfrm>
                    <a:prstGeom prst="rect">
                      <a:avLst/>
                    </a:prstGeom>
                  </pic:spPr>
                </pic:pic>
              </a:graphicData>
            </a:graphic>
          </wp:inline>
        </w:drawing>
      </w:r>
    </w:p>
    <w:p w14:paraId="1E468DF7" w14:textId="77777777" w:rsidR="005705A7" w:rsidRDefault="005705A7">
      <w:pPr>
        <w:rPr>
          <w:sz w:val="20"/>
        </w:rPr>
        <w:sectPr w:rsidR="005705A7">
          <w:pgSz w:w="11910" w:h="16840"/>
          <w:pgMar w:top="1580" w:right="600" w:bottom="280" w:left="1300" w:header="1411" w:footer="0" w:gutter="0"/>
          <w:cols w:space="720"/>
        </w:sectPr>
      </w:pPr>
    </w:p>
    <w:p w14:paraId="13C0EFAF" w14:textId="77777777" w:rsidR="005705A7" w:rsidRDefault="005705A7">
      <w:pPr>
        <w:pStyle w:val="BodyText"/>
        <w:rPr>
          <w:sz w:val="20"/>
        </w:rPr>
      </w:pPr>
    </w:p>
    <w:p w14:paraId="6BB7D3D4" w14:textId="77777777" w:rsidR="005705A7" w:rsidRDefault="00A00621">
      <w:pPr>
        <w:pStyle w:val="Heading4"/>
        <w:spacing w:before="219"/>
      </w:pPr>
      <w:r>
        <w:rPr>
          <w:color w:val="FF4455"/>
        </w:rPr>
        <w:t>A Brief Introduction to DMSO</w:t>
      </w:r>
    </w:p>
    <w:p w14:paraId="06466242" w14:textId="77777777" w:rsidR="005705A7" w:rsidRDefault="005705A7">
      <w:pPr>
        <w:pStyle w:val="BodyText"/>
        <w:spacing w:before="7"/>
        <w:rPr>
          <w:b/>
        </w:rPr>
      </w:pPr>
    </w:p>
    <w:p w14:paraId="5534235D" w14:textId="77777777" w:rsidR="005705A7" w:rsidRDefault="00A00621">
      <w:pPr>
        <w:pStyle w:val="BodyText"/>
        <w:spacing w:line="244" w:lineRule="auto"/>
        <w:ind w:left="105"/>
      </w:pPr>
      <w:r>
        <w:rPr>
          <w:color w:val="003300"/>
        </w:rPr>
        <w:t>The orthodox medical community claims to be looking for a "magic bullet" that helps chemotherapy target cancer cells.  Why is finding a "magic bullet" so important?</w:t>
      </w:r>
    </w:p>
    <w:p w14:paraId="4C3D9920" w14:textId="77777777" w:rsidR="005705A7" w:rsidRDefault="005705A7">
      <w:pPr>
        <w:pStyle w:val="BodyText"/>
        <w:spacing w:before="5"/>
      </w:pPr>
    </w:p>
    <w:p w14:paraId="72284181" w14:textId="77777777" w:rsidR="005705A7" w:rsidRDefault="00A00621">
      <w:pPr>
        <w:pStyle w:val="BodyText"/>
        <w:ind w:left="105"/>
        <w:jc w:val="both"/>
      </w:pPr>
      <w:r>
        <w:rPr>
          <w:color w:val="003300"/>
        </w:rPr>
        <w:t xml:space="preserve">Chemotherapy      does      not      target      cancer      </w:t>
      </w:r>
      <w:proofErr w:type="gramStart"/>
      <w:r>
        <w:rPr>
          <w:color w:val="003300"/>
        </w:rPr>
        <w:t xml:space="preserve">cells,   </w:t>
      </w:r>
      <w:proofErr w:type="gramEnd"/>
      <w:r>
        <w:rPr>
          <w:color w:val="003300"/>
        </w:rPr>
        <w:t xml:space="preserve">   and      because      of      this,  chemotherapy:</w:t>
      </w:r>
    </w:p>
    <w:p w14:paraId="0D65ECC0" w14:textId="77777777" w:rsidR="005705A7" w:rsidRDefault="00A00621">
      <w:pPr>
        <w:pStyle w:val="ListParagraph"/>
        <w:numPr>
          <w:ilvl w:val="0"/>
          <w:numId w:val="12"/>
        </w:numPr>
        <w:tabs>
          <w:tab w:val="left" w:pos="360"/>
        </w:tabs>
        <w:spacing w:before="4"/>
        <w:ind w:hanging="254"/>
        <w:jc w:val="both"/>
        <w:rPr>
          <w:sz w:val="23"/>
        </w:rPr>
      </w:pPr>
      <w:r>
        <w:rPr>
          <w:color w:val="003300"/>
          <w:sz w:val="23"/>
        </w:rPr>
        <w:t>Kills far more normal cells than cancer cells,</w:t>
      </w:r>
      <w:r>
        <w:rPr>
          <w:color w:val="003300"/>
          <w:spacing w:val="46"/>
          <w:sz w:val="23"/>
        </w:rPr>
        <w:t xml:space="preserve"> </w:t>
      </w:r>
      <w:r>
        <w:rPr>
          <w:color w:val="003300"/>
          <w:sz w:val="23"/>
        </w:rPr>
        <w:t>and</w:t>
      </w:r>
    </w:p>
    <w:p w14:paraId="1A383108" w14:textId="77777777" w:rsidR="005705A7" w:rsidRDefault="00A00621">
      <w:pPr>
        <w:pStyle w:val="ListParagraph"/>
        <w:numPr>
          <w:ilvl w:val="0"/>
          <w:numId w:val="12"/>
        </w:numPr>
        <w:tabs>
          <w:tab w:val="left" w:pos="360"/>
        </w:tabs>
        <w:spacing w:before="4"/>
        <w:ind w:hanging="254"/>
        <w:jc w:val="both"/>
        <w:rPr>
          <w:sz w:val="23"/>
        </w:rPr>
      </w:pPr>
      <w:r>
        <w:rPr>
          <w:color w:val="003300"/>
          <w:sz w:val="23"/>
        </w:rPr>
        <w:t xml:space="preserve">Damages and toxifies many of the normal cells that </w:t>
      </w:r>
      <w:proofErr w:type="gramStart"/>
      <w:r>
        <w:rPr>
          <w:color w:val="003300"/>
          <w:sz w:val="23"/>
        </w:rPr>
        <w:t xml:space="preserve">do </w:t>
      </w:r>
      <w:r>
        <w:rPr>
          <w:color w:val="003300"/>
          <w:spacing w:val="5"/>
          <w:sz w:val="23"/>
        </w:rPr>
        <w:t xml:space="preserve"> </w:t>
      </w:r>
      <w:r>
        <w:rPr>
          <w:color w:val="003300"/>
          <w:sz w:val="23"/>
        </w:rPr>
        <w:t>survive</w:t>
      </w:r>
      <w:proofErr w:type="gramEnd"/>
      <w:r>
        <w:rPr>
          <w:color w:val="003300"/>
          <w:sz w:val="23"/>
        </w:rPr>
        <w:t>.</w:t>
      </w:r>
    </w:p>
    <w:p w14:paraId="78BDCAFB" w14:textId="77777777" w:rsidR="005705A7" w:rsidRDefault="005705A7">
      <w:pPr>
        <w:pStyle w:val="BodyText"/>
        <w:rPr>
          <w:sz w:val="24"/>
        </w:rPr>
      </w:pPr>
    </w:p>
    <w:p w14:paraId="2420FF8A" w14:textId="77777777" w:rsidR="005705A7" w:rsidRDefault="00A00621">
      <w:pPr>
        <w:spacing w:line="244" w:lineRule="auto"/>
        <w:ind w:left="105" w:right="118"/>
        <w:jc w:val="both"/>
        <w:rPr>
          <w:b/>
          <w:sz w:val="23"/>
        </w:rPr>
      </w:pPr>
      <w:r>
        <w:rPr>
          <w:noProof/>
        </w:rPr>
        <w:drawing>
          <wp:anchor distT="0" distB="0" distL="0" distR="0" simplePos="0" relativeHeight="268395143" behindDoc="1" locked="0" layoutInCell="1" allowOverlap="1" wp14:anchorId="7CF42771" wp14:editId="3D9A147C">
            <wp:simplePos x="0" y="0"/>
            <wp:positionH relativeFrom="page">
              <wp:posOffset>3334511</wp:posOffset>
            </wp:positionH>
            <wp:positionV relativeFrom="paragraph">
              <wp:posOffset>730717</wp:posOffset>
            </wp:positionV>
            <wp:extent cx="3742943" cy="5558028"/>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37" cstate="print"/>
                    <a:stretch>
                      <a:fillRect/>
                    </a:stretch>
                  </pic:blipFill>
                  <pic:spPr>
                    <a:xfrm>
                      <a:off x="0" y="0"/>
                      <a:ext cx="3742943" cy="5558028"/>
                    </a:xfrm>
                    <a:prstGeom prst="rect">
                      <a:avLst/>
                    </a:prstGeom>
                  </pic:spPr>
                </pic:pic>
              </a:graphicData>
            </a:graphic>
          </wp:anchor>
        </w:drawing>
      </w:r>
      <w:r>
        <w:rPr>
          <w:color w:val="003300"/>
          <w:sz w:val="23"/>
        </w:rPr>
        <w:t xml:space="preserve">Thus, if a substance could be found that helps chemotherapy </w:t>
      </w:r>
      <w:r>
        <w:rPr>
          <w:b/>
          <w:color w:val="003300"/>
          <w:sz w:val="23"/>
        </w:rPr>
        <w:t xml:space="preserve">target </w:t>
      </w:r>
      <w:r>
        <w:rPr>
          <w:color w:val="003300"/>
          <w:sz w:val="23"/>
        </w:rPr>
        <w:t xml:space="preserve">cancer </w:t>
      </w:r>
      <w:proofErr w:type="gramStart"/>
      <w:r>
        <w:rPr>
          <w:color w:val="003300"/>
          <w:sz w:val="23"/>
        </w:rPr>
        <w:t xml:space="preserve">cells,  </w:t>
      </w:r>
      <w:r>
        <w:rPr>
          <w:rFonts w:ascii="TimesNewRomanPS-BoldItalicMT"/>
          <w:b/>
          <w:i/>
          <w:color w:val="003300"/>
          <w:sz w:val="23"/>
        </w:rPr>
        <w:t>FAR</w:t>
      </w:r>
      <w:proofErr w:type="gramEnd"/>
      <w:r>
        <w:rPr>
          <w:rFonts w:ascii="TimesNewRomanPS-BoldItalicMT"/>
          <w:b/>
          <w:i/>
          <w:color w:val="003300"/>
          <w:sz w:val="23"/>
        </w:rPr>
        <w:t xml:space="preserve">  LESS  </w:t>
      </w:r>
      <w:r>
        <w:rPr>
          <w:color w:val="003300"/>
          <w:sz w:val="23"/>
        </w:rPr>
        <w:t xml:space="preserve">chemotherapy would be needed and the patient would have </w:t>
      </w:r>
      <w:r>
        <w:rPr>
          <w:rFonts w:ascii="TimesNewRomanPS-BoldItalicMT"/>
          <w:b/>
          <w:i/>
          <w:color w:val="003300"/>
          <w:sz w:val="23"/>
        </w:rPr>
        <w:t xml:space="preserve">VIRTUALLY ZERO SIDE-EFFECTS </w:t>
      </w:r>
      <w:r>
        <w:rPr>
          <w:color w:val="003300"/>
          <w:sz w:val="23"/>
        </w:rPr>
        <w:t xml:space="preserve">from chemotherapy. </w:t>
      </w:r>
      <w:r>
        <w:rPr>
          <w:b/>
          <w:sz w:val="23"/>
          <w:shd w:val="clear" w:color="auto" w:fill="FFFF65"/>
        </w:rPr>
        <w:t>This is both because less chemotherapy would be needed and because only the cancer cells would be affected by the chemotherapy, meaning normal cells would not be damaged and    killed by</w:t>
      </w:r>
      <w:r>
        <w:rPr>
          <w:b/>
          <w:spacing w:val="35"/>
          <w:sz w:val="23"/>
          <w:shd w:val="clear" w:color="auto" w:fill="FFFF65"/>
        </w:rPr>
        <w:t xml:space="preserve"> </w:t>
      </w:r>
      <w:r>
        <w:rPr>
          <w:b/>
          <w:sz w:val="23"/>
          <w:shd w:val="clear" w:color="auto" w:fill="FFFF65"/>
        </w:rPr>
        <w:t>chemotherapy!!!!!</w:t>
      </w:r>
    </w:p>
    <w:p w14:paraId="20F80A75" w14:textId="77777777" w:rsidR="005705A7" w:rsidRDefault="005705A7">
      <w:pPr>
        <w:pStyle w:val="BodyText"/>
        <w:spacing w:before="3"/>
        <w:rPr>
          <w:b/>
        </w:rPr>
      </w:pPr>
    </w:p>
    <w:p w14:paraId="66B5DC41" w14:textId="77777777" w:rsidR="005705A7" w:rsidRDefault="00A00621">
      <w:pPr>
        <w:pStyle w:val="BodyText"/>
        <w:spacing w:line="244" w:lineRule="auto"/>
        <w:ind w:left="105" w:right="6243"/>
        <w:jc w:val="both"/>
      </w:pPr>
      <w:r>
        <w:rPr>
          <w:color w:val="003300"/>
        </w:rPr>
        <w:t xml:space="preserve">In addition to all of this, if such a substance were found and used the "true cure rate" for orthodox medicine would rise from 3% to above 90%!! </w:t>
      </w:r>
      <w:proofErr w:type="gramStart"/>
      <w:r>
        <w:rPr>
          <w:color w:val="003300"/>
        </w:rPr>
        <w:t>Most  cancer</w:t>
      </w:r>
      <w:proofErr w:type="gramEnd"/>
      <w:r>
        <w:rPr>
          <w:color w:val="003300"/>
        </w:rPr>
        <w:t xml:space="preserve"> patients die because of the complications of surgery, radiation and chemotherapy. Because of the way chemotherapy </w:t>
      </w:r>
      <w:proofErr w:type="gramStart"/>
      <w:r>
        <w:rPr>
          <w:color w:val="003300"/>
        </w:rPr>
        <w:t>works,  doctors</w:t>
      </w:r>
      <w:proofErr w:type="gramEnd"/>
      <w:r>
        <w:rPr>
          <w:color w:val="003300"/>
        </w:rPr>
        <w:t xml:space="preserve">  cannot give enough chemotherapy to cure  cancer because the patient would die  from the side-effects </w:t>
      </w:r>
      <w:r>
        <w:rPr>
          <w:b/>
          <w:color w:val="003300"/>
        </w:rPr>
        <w:t xml:space="preserve">BEFORE </w:t>
      </w:r>
      <w:r>
        <w:rPr>
          <w:color w:val="003300"/>
        </w:rPr>
        <w:t>the cancer was cured. A "magic bullet</w:t>
      </w:r>
      <w:proofErr w:type="gramStart"/>
      <w:r>
        <w:rPr>
          <w:color w:val="003300"/>
        </w:rPr>
        <w:t>"  would</w:t>
      </w:r>
      <w:proofErr w:type="gramEnd"/>
      <w:r>
        <w:rPr>
          <w:color w:val="003300"/>
        </w:rPr>
        <w:t xml:space="preserve"> solve all of these</w:t>
      </w:r>
      <w:r>
        <w:rPr>
          <w:color w:val="003300"/>
          <w:spacing w:val="25"/>
        </w:rPr>
        <w:t xml:space="preserve"> </w:t>
      </w:r>
      <w:r>
        <w:rPr>
          <w:color w:val="003300"/>
        </w:rPr>
        <w:t>problems.</w:t>
      </w:r>
    </w:p>
    <w:p w14:paraId="69CF9AD4" w14:textId="77777777" w:rsidR="005705A7" w:rsidRDefault="005705A7">
      <w:pPr>
        <w:pStyle w:val="BodyText"/>
        <w:spacing w:before="4"/>
      </w:pPr>
    </w:p>
    <w:p w14:paraId="5C73A276" w14:textId="77777777" w:rsidR="005705A7" w:rsidRDefault="00A00621">
      <w:pPr>
        <w:pStyle w:val="BodyText"/>
        <w:spacing w:line="244" w:lineRule="auto"/>
        <w:ind w:left="105" w:right="6242"/>
        <w:jc w:val="both"/>
      </w:pPr>
      <w:r>
        <w:rPr>
          <w:color w:val="003300"/>
        </w:rPr>
        <w:t xml:space="preserve">If such a "magic bullet" </w:t>
      </w:r>
      <w:proofErr w:type="gramStart"/>
      <w:r>
        <w:rPr>
          <w:color w:val="003300"/>
        </w:rPr>
        <w:t>were  used</w:t>
      </w:r>
      <w:proofErr w:type="gramEnd"/>
      <w:r>
        <w:rPr>
          <w:color w:val="003300"/>
        </w:rPr>
        <w:t xml:space="preserve"> </w:t>
      </w:r>
      <w:r>
        <w:rPr>
          <w:b/>
          <w:color w:val="003300"/>
        </w:rPr>
        <w:t xml:space="preserve">FIRST </w:t>
      </w:r>
      <w:r>
        <w:rPr>
          <w:color w:val="003300"/>
        </w:rPr>
        <w:t xml:space="preserve">by orthodox medicine, meaning the cut/burn/slash treatments were avoided (except in rare cases where there is imminent danger from a tumour blocking fluids or pressing against something), a 90% true cure rate would be easy to achieve. In fact, with alternative medicine, for those people who know what they are doing, a 90% cure rate, </w:t>
      </w:r>
      <w:r>
        <w:rPr>
          <w:b/>
          <w:color w:val="003300"/>
        </w:rPr>
        <w:t xml:space="preserve">by those who avoid orthodox medicine, </w:t>
      </w:r>
      <w:r>
        <w:rPr>
          <w:color w:val="003300"/>
        </w:rPr>
        <w:t>is very easy to achieve. Orthodox medicine could do the same thing if they found and used a magic bullet.</w:t>
      </w:r>
    </w:p>
    <w:p w14:paraId="5B2C74D6" w14:textId="77777777" w:rsidR="005705A7" w:rsidRDefault="005705A7">
      <w:pPr>
        <w:pStyle w:val="BodyText"/>
        <w:spacing w:before="4"/>
      </w:pPr>
    </w:p>
    <w:p w14:paraId="538B2C21" w14:textId="77777777" w:rsidR="005705A7" w:rsidRDefault="00A00621">
      <w:pPr>
        <w:pStyle w:val="BodyText"/>
        <w:ind w:left="105"/>
        <w:jc w:val="both"/>
      </w:pPr>
      <w:proofErr w:type="gramStart"/>
      <w:r>
        <w:rPr>
          <w:color w:val="003300"/>
        </w:rPr>
        <w:t>But  the</w:t>
      </w:r>
      <w:proofErr w:type="gramEnd"/>
      <w:r>
        <w:rPr>
          <w:color w:val="003300"/>
        </w:rPr>
        <w:t xml:space="preserve">  fact  of  the  matter  is  that    the</w:t>
      </w:r>
    </w:p>
    <w:p w14:paraId="1D28C788" w14:textId="77777777" w:rsidR="005705A7" w:rsidRDefault="005705A7">
      <w:pPr>
        <w:jc w:val="both"/>
        <w:sectPr w:rsidR="005705A7">
          <w:pgSz w:w="11910" w:h="16840"/>
          <w:pgMar w:top="1660" w:right="580" w:bottom="280" w:left="1120" w:header="1411" w:footer="0" w:gutter="0"/>
          <w:cols w:space="720"/>
        </w:sectPr>
      </w:pPr>
    </w:p>
    <w:p w14:paraId="407B6234" w14:textId="77777777" w:rsidR="005705A7" w:rsidRDefault="005705A7">
      <w:pPr>
        <w:pStyle w:val="BodyText"/>
        <w:rPr>
          <w:sz w:val="20"/>
        </w:rPr>
      </w:pPr>
    </w:p>
    <w:p w14:paraId="58734EC3" w14:textId="77777777" w:rsidR="005705A7" w:rsidRDefault="00A00621">
      <w:pPr>
        <w:pStyle w:val="BodyText"/>
        <w:spacing w:before="215" w:line="244" w:lineRule="auto"/>
        <w:ind w:left="105" w:right="119"/>
        <w:jc w:val="both"/>
      </w:pPr>
      <w:r>
        <w:rPr>
          <w:color w:val="003300"/>
        </w:rPr>
        <w:t>leaders in the medical community have absolutely no interest in finding a "</w:t>
      </w:r>
      <w:proofErr w:type="gramStart"/>
      <w:r>
        <w:rPr>
          <w:color w:val="003300"/>
        </w:rPr>
        <w:t>magic  bullet</w:t>
      </w:r>
      <w:proofErr w:type="gramEnd"/>
      <w:r>
        <w:rPr>
          <w:color w:val="003300"/>
        </w:rPr>
        <w:t xml:space="preserve">."  </w:t>
      </w:r>
      <w:proofErr w:type="gramStart"/>
      <w:r>
        <w:rPr>
          <w:color w:val="003300"/>
        </w:rPr>
        <w:t>A  "</w:t>
      </w:r>
      <w:proofErr w:type="gramEnd"/>
      <w:r>
        <w:rPr>
          <w:color w:val="003300"/>
        </w:rPr>
        <w:t xml:space="preserve">magic  bullet" would cost the drug companies hundreds of billions of dollars, patients would have less hospitalization, less doctor visits, etc. The fact is, </w:t>
      </w:r>
      <w:r>
        <w:rPr>
          <w:b/>
          <w:color w:val="003300"/>
        </w:rPr>
        <w:t xml:space="preserve">no one </w:t>
      </w:r>
      <w:r>
        <w:rPr>
          <w:color w:val="003300"/>
        </w:rPr>
        <w:t>wants a "magic bullet</w:t>
      </w:r>
      <w:proofErr w:type="gramStart"/>
      <w:r>
        <w:rPr>
          <w:color w:val="003300"/>
        </w:rPr>
        <w:t>"  to</w:t>
      </w:r>
      <w:proofErr w:type="gramEnd"/>
      <w:r>
        <w:rPr>
          <w:color w:val="003300"/>
        </w:rPr>
        <w:t xml:space="preserve">  be found.  </w:t>
      </w:r>
      <w:proofErr w:type="gramStart"/>
      <w:r>
        <w:rPr>
          <w:color w:val="003300"/>
        </w:rPr>
        <w:t>The  evidence</w:t>
      </w:r>
      <w:proofErr w:type="gramEnd"/>
      <w:r>
        <w:rPr>
          <w:color w:val="003300"/>
        </w:rPr>
        <w:t xml:space="preserve"> that this is true is that two "magic bullets" are already known to exist, but no one is using them except for a handful of</w:t>
      </w:r>
      <w:r>
        <w:rPr>
          <w:color w:val="003300"/>
          <w:spacing w:val="21"/>
        </w:rPr>
        <w:t xml:space="preserve"> </w:t>
      </w:r>
      <w:r>
        <w:rPr>
          <w:color w:val="003300"/>
        </w:rPr>
        <w:t>doctors.</w:t>
      </w:r>
    </w:p>
    <w:p w14:paraId="5AA181EE" w14:textId="77777777" w:rsidR="005705A7" w:rsidRDefault="005705A7">
      <w:pPr>
        <w:pStyle w:val="BodyText"/>
        <w:spacing w:before="8"/>
      </w:pPr>
    </w:p>
    <w:p w14:paraId="0102614E" w14:textId="77777777" w:rsidR="005705A7" w:rsidRDefault="00A00621">
      <w:pPr>
        <w:pStyle w:val="Heading4"/>
      </w:pPr>
      <w:r>
        <w:rPr>
          <w:color w:val="FF4455"/>
        </w:rPr>
        <w:t>Insulin Potentiation Therapy</w:t>
      </w:r>
    </w:p>
    <w:p w14:paraId="535B98A5" w14:textId="77777777" w:rsidR="005705A7" w:rsidRDefault="005705A7">
      <w:pPr>
        <w:pStyle w:val="BodyText"/>
        <w:spacing w:before="8"/>
        <w:rPr>
          <w:b/>
        </w:rPr>
      </w:pPr>
    </w:p>
    <w:p w14:paraId="7BFBCB54" w14:textId="77777777" w:rsidR="005705A7" w:rsidRDefault="00A00621">
      <w:pPr>
        <w:pStyle w:val="BodyText"/>
        <w:spacing w:line="242" w:lineRule="auto"/>
        <w:ind w:left="105" w:right="116" w:hanging="1"/>
        <w:jc w:val="both"/>
      </w:pPr>
      <w:r>
        <w:rPr>
          <w:color w:val="003300"/>
        </w:rPr>
        <w:t xml:space="preserve">For example, in the 1940s it was discovered that cancer can be treated with insulin.  Soon after, it </w:t>
      </w:r>
      <w:proofErr w:type="gramStart"/>
      <w:r>
        <w:rPr>
          <w:color w:val="003300"/>
        </w:rPr>
        <w:t>was  found</w:t>
      </w:r>
      <w:proofErr w:type="gramEnd"/>
      <w:r>
        <w:rPr>
          <w:color w:val="003300"/>
        </w:rPr>
        <w:t xml:space="preserve"> out why.  Insulin helps certain kinds of chemotherapy target the cancer cells by making it </w:t>
      </w:r>
      <w:proofErr w:type="gramStart"/>
      <w:r>
        <w:rPr>
          <w:color w:val="003300"/>
        </w:rPr>
        <w:t>much  easier</w:t>
      </w:r>
      <w:proofErr w:type="gramEnd"/>
      <w:r>
        <w:rPr>
          <w:color w:val="003300"/>
        </w:rPr>
        <w:t xml:space="preserve"> for the chemotherapy to get inside of cancer cells!! This led to the development of Insulin Potentiation Therapy</w:t>
      </w:r>
      <w:r>
        <w:rPr>
          <w:color w:val="003300"/>
          <w:spacing w:val="36"/>
        </w:rPr>
        <w:t xml:space="preserve"> </w:t>
      </w:r>
      <w:r>
        <w:rPr>
          <w:color w:val="003300"/>
        </w:rPr>
        <w:t>(IPT).</w:t>
      </w:r>
    </w:p>
    <w:p w14:paraId="05B45592" w14:textId="77777777" w:rsidR="005705A7" w:rsidRDefault="005705A7">
      <w:pPr>
        <w:pStyle w:val="BodyText"/>
        <w:spacing w:before="10"/>
      </w:pPr>
    </w:p>
    <w:p w14:paraId="724385D9" w14:textId="77777777" w:rsidR="005705A7" w:rsidRDefault="00A00621">
      <w:pPr>
        <w:pStyle w:val="ListParagraph"/>
        <w:numPr>
          <w:ilvl w:val="0"/>
          <w:numId w:val="16"/>
        </w:numPr>
        <w:tabs>
          <w:tab w:val="left" w:pos="806"/>
        </w:tabs>
        <w:spacing w:line="242" w:lineRule="auto"/>
        <w:ind w:left="805" w:right="116" w:hanging="700"/>
        <w:rPr>
          <w:i/>
          <w:sz w:val="23"/>
        </w:rPr>
      </w:pPr>
      <w:r>
        <w:rPr>
          <w:i/>
          <w:color w:val="003300"/>
          <w:sz w:val="23"/>
        </w:rPr>
        <w:t xml:space="preserve">"Beyond these metabolic effects of insulin here, what is further considered to be operative is that    at least some of the </w:t>
      </w:r>
      <w:proofErr w:type="gramStart"/>
      <w:r>
        <w:rPr>
          <w:i/>
          <w:color w:val="003300"/>
          <w:sz w:val="23"/>
        </w:rPr>
        <w:t>ten thousand fold</w:t>
      </w:r>
      <w:proofErr w:type="gramEnd"/>
      <w:r>
        <w:rPr>
          <w:i/>
          <w:color w:val="003300"/>
          <w:sz w:val="23"/>
        </w:rPr>
        <w:t xml:space="preserve"> increase in the cytotoxic effect of methotrexate [a chemotherapy drug] is due to an increased intracellular concentration of the drug due to insulin's physiological action in altering cell membrane permeability. It is thought that this effect exists </w:t>
      </w:r>
      <w:proofErr w:type="gramStart"/>
      <w:r>
        <w:rPr>
          <w:i/>
          <w:color w:val="003300"/>
          <w:sz w:val="23"/>
        </w:rPr>
        <w:t>on account of</w:t>
      </w:r>
      <w:proofErr w:type="gramEnd"/>
      <w:r>
        <w:rPr>
          <w:i/>
          <w:color w:val="003300"/>
          <w:sz w:val="23"/>
        </w:rPr>
        <w:t xml:space="preserve"> the insulin receptors on the cancer cell membranes, and that these facilitate the transmembrane transport of the chemotherapeutic drug into the intracellular compartment of these breast cancer</w:t>
      </w:r>
      <w:r>
        <w:rPr>
          <w:i/>
          <w:color w:val="003300"/>
          <w:spacing w:val="19"/>
          <w:sz w:val="23"/>
        </w:rPr>
        <w:t xml:space="preserve"> </w:t>
      </w:r>
      <w:r>
        <w:rPr>
          <w:i/>
          <w:color w:val="003300"/>
          <w:sz w:val="23"/>
        </w:rPr>
        <w:t>cells."</w:t>
      </w:r>
    </w:p>
    <w:p w14:paraId="2372BE6F" w14:textId="77777777" w:rsidR="005705A7" w:rsidRDefault="00A00621">
      <w:pPr>
        <w:pStyle w:val="BodyText"/>
        <w:spacing w:line="264" w:lineRule="exact"/>
        <w:ind w:left="805"/>
      </w:pPr>
      <w:hyperlink r:id="rId38">
        <w:r>
          <w:rPr>
            <w:color w:val="003300"/>
          </w:rPr>
          <w:t>http://weeksmd.com/articles/cancer/Insulin_potentiation_therapy.html</w:t>
        </w:r>
      </w:hyperlink>
    </w:p>
    <w:p w14:paraId="040071AF" w14:textId="77777777" w:rsidR="005705A7" w:rsidRDefault="005705A7">
      <w:pPr>
        <w:pStyle w:val="BodyText"/>
        <w:spacing w:before="1"/>
        <w:rPr>
          <w:sz w:val="24"/>
        </w:rPr>
      </w:pPr>
    </w:p>
    <w:p w14:paraId="2015F362" w14:textId="77777777" w:rsidR="005705A7" w:rsidRDefault="00A00621">
      <w:pPr>
        <w:pStyle w:val="BodyText"/>
        <w:spacing w:line="244" w:lineRule="auto"/>
        <w:ind w:left="105" w:right="119"/>
        <w:jc w:val="both"/>
      </w:pPr>
      <w:r>
        <w:rPr>
          <w:color w:val="003300"/>
        </w:rPr>
        <w:t xml:space="preserve">In the early days of IPT a person had to be put into an insulin coma </w:t>
      </w:r>
      <w:proofErr w:type="gramStart"/>
      <w:r>
        <w:rPr>
          <w:color w:val="003300"/>
        </w:rPr>
        <w:t>in order for</w:t>
      </w:r>
      <w:proofErr w:type="gramEnd"/>
      <w:r>
        <w:rPr>
          <w:color w:val="003300"/>
        </w:rPr>
        <w:t xml:space="preserve"> IPT to be effective.  This     </w:t>
      </w:r>
      <w:proofErr w:type="gramStart"/>
      <w:r>
        <w:rPr>
          <w:color w:val="003300"/>
        </w:rPr>
        <w:t>is  no</w:t>
      </w:r>
      <w:proofErr w:type="gramEnd"/>
      <w:r>
        <w:rPr>
          <w:color w:val="003300"/>
        </w:rPr>
        <w:t xml:space="preserve">  longer  the   case,   but   the   orthodox   medical   community   still   ignores   this   treatment.   </w:t>
      </w:r>
      <w:r>
        <w:rPr>
          <w:color w:val="0000FF"/>
          <w:u w:val="single" w:color="0000FF"/>
        </w:rPr>
        <w:t>Article on</w:t>
      </w:r>
      <w:r>
        <w:rPr>
          <w:color w:val="0000FF"/>
          <w:spacing w:val="11"/>
          <w:u w:val="single" w:color="0000FF"/>
        </w:rPr>
        <w:t xml:space="preserve"> </w:t>
      </w:r>
      <w:r>
        <w:rPr>
          <w:color w:val="0000FF"/>
          <w:u w:val="single" w:color="0000FF"/>
        </w:rPr>
        <w:t>IPT</w:t>
      </w:r>
    </w:p>
    <w:p w14:paraId="0526C1E9" w14:textId="77777777" w:rsidR="005705A7" w:rsidRDefault="005705A7">
      <w:pPr>
        <w:pStyle w:val="BodyText"/>
        <w:spacing w:before="6"/>
        <w:rPr>
          <w:sz w:val="15"/>
        </w:rPr>
      </w:pPr>
    </w:p>
    <w:p w14:paraId="3AE9A9D0" w14:textId="77777777" w:rsidR="005705A7" w:rsidRDefault="00A00621">
      <w:pPr>
        <w:pStyle w:val="Heading4"/>
        <w:spacing w:before="94"/>
      </w:pPr>
      <w:r>
        <w:rPr>
          <w:color w:val="FF4455"/>
        </w:rPr>
        <w:t>DMSO</w:t>
      </w:r>
    </w:p>
    <w:p w14:paraId="312463CF" w14:textId="77777777" w:rsidR="005705A7" w:rsidRDefault="005705A7">
      <w:pPr>
        <w:pStyle w:val="BodyText"/>
        <w:spacing w:before="8"/>
        <w:rPr>
          <w:b/>
        </w:rPr>
      </w:pPr>
    </w:p>
    <w:p w14:paraId="5C15CE78" w14:textId="77777777" w:rsidR="005705A7" w:rsidRDefault="00A00621">
      <w:pPr>
        <w:pStyle w:val="BodyText"/>
        <w:spacing w:line="244" w:lineRule="auto"/>
        <w:ind w:left="105" w:right="117"/>
        <w:jc w:val="both"/>
      </w:pPr>
      <w:r>
        <w:rPr>
          <w:color w:val="003300"/>
        </w:rPr>
        <w:t xml:space="preserve">No later than 1968, it was discovered that there was another product that could target cancer cells, but this product </w:t>
      </w:r>
      <w:proofErr w:type="gramStart"/>
      <w:r>
        <w:rPr>
          <w:b/>
          <w:color w:val="003300"/>
        </w:rPr>
        <w:t>actually bound</w:t>
      </w:r>
      <w:proofErr w:type="gramEnd"/>
      <w:r>
        <w:rPr>
          <w:b/>
          <w:color w:val="003300"/>
        </w:rPr>
        <w:t xml:space="preserve"> to the chemotherapy.  </w:t>
      </w:r>
      <w:r>
        <w:rPr>
          <w:color w:val="003300"/>
        </w:rPr>
        <w:t xml:space="preserve">In this article (which will be linked </w:t>
      </w:r>
      <w:proofErr w:type="gramStart"/>
      <w:r>
        <w:rPr>
          <w:color w:val="003300"/>
        </w:rPr>
        <w:t>to  below</w:t>
      </w:r>
      <w:proofErr w:type="gramEnd"/>
      <w:r>
        <w:rPr>
          <w:color w:val="003300"/>
        </w:rPr>
        <w:t>):</w:t>
      </w:r>
    </w:p>
    <w:p w14:paraId="4B9EBC5E" w14:textId="77777777" w:rsidR="005705A7" w:rsidRDefault="005705A7">
      <w:pPr>
        <w:pStyle w:val="BodyText"/>
        <w:spacing w:before="6"/>
      </w:pPr>
    </w:p>
    <w:p w14:paraId="23AD35C5" w14:textId="77777777" w:rsidR="005705A7" w:rsidRDefault="00A00621">
      <w:pPr>
        <w:spacing w:line="242" w:lineRule="auto"/>
        <w:ind w:left="105" w:right="117"/>
        <w:jc w:val="both"/>
        <w:rPr>
          <w:sz w:val="23"/>
        </w:rPr>
      </w:pPr>
      <w:r>
        <w:rPr>
          <w:rFonts w:ascii="TimesNewRomanPS-BoldItalicMT"/>
          <w:b/>
          <w:i/>
          <w:color w:val="003300"/>
          <w:sz w:val="23"/>
        </w:rPr>
        <w:t xml:space="preserve">"Haematoxylon [a dye] Dissolved in Dimethylsulfoxide [DMSO] Used in Recurrent Neoplasms [i.e. cancer cells or tumour cells]," </w:t>
      </w:r>
      <w:r>
        <w:rPr>
          <w:color w:val="003300"/>
          <w:sz w:val="23"/>
        </w:rPr>
        <w:t>by E. J. Tucker, M.D., F.A.C.S., and A. Carrizo, M.D. in International Surgery, June 1968, Vol 49, No. 6, page 516,</w:t>
      </w:r>
    </w:p>
    <w:p w14:paraId="46F49551" w14:textId="77777777" w:rsidR="005705A7" w:rsidRDefault="005705A7">
      <w:pPr>
        <w:pStyle w:val="BodyText"/>
        <w:spacing w:before="6"/>
      </w:pPr>
    </w:p>
    <w:p w14:paraId="30111A98" w14:textId="77777777" w:rsidR="005705A7" w:rsidRDefault="00A00621">
      <w:pPr>
        <w:spacing w:line="244" w:lineRule="auto"/>
        <w:ind w:left="105" w:right="118"/>
        <w:jc w:val="both"/>
        <w:rPr>
          <w:b/>
          <w:sz w:val="23"/>
        </w:rPr>
      </w:pPr>
      <w:r>
        <w:rPr>
          <w:color w:val="003300"/>
          <w:sz w:val="23"/>
        </w:rPr>
        <w:t xml:space="preserve">it was shown that DMSO bound to the dye (i.e. haematoxylon) and targeted cancer cells. </w:t>
      </w:r>
      <w:r>
        <w:rPr>
          <w:b/>
          <w:color w:val="003300"/>
          <w:sz w:val="23"/>
        </w:rPr>
        <w:t>Some of the cancer patients were cured during this study, even though DMSO was only being combined with a dye!!</w:t>
      </w:r>
    </w:p>
    <w:p w14:paraId="1B360EB7" w14:textId="77777777" w:rsidR="005705A7" w:rsidRDefault="005705A7">
      <w:pPr>
        <w:pStyle w:val="BodyText"/>
        <w:spacing w:before="2"/>
        <w:rPr>
          <w:b/>
        </w:rPr>
      </w:pPr>
    </w:p>
    <w:p w14:paraId="03DF3FA0" w14:textId="77777777" w:rsidR="005705A7" w:rsidRDefault="00A00621">
      <w:pPr>
        <w:pStyle w:val="BodyText"/>
        <w:spacing w:before="1"/>
        <w:ind w:left="105"/>
        <w:jc w:val="both"/>
      </w:pPr>
      <w:r>
        <w:rPr>
          <w:color w:val="003300"/>
        </w:rPr>
        <w:t>Is it any wonder that the referee of the article</w:t>
      </w:r>
      <w:r>
        <w:rPr>
          <w:color w:val="003300"/>
          <w:spacing w:val="54"/>
        </w:rPr>
        <w:t xml:space="preserve"> </w:t>
      </w:r>
      <w:proofErr w:type="gramStart"/>
      <w:r>
        <w:rPr>
          <w:color w:val="003300"/>
        </w:rPr>
        <w:t>stated:</w:t>
      </w:r>
      <w:proofErr w:type="gramEnd"/>
    </w:p>
    <w:p w14:paraId="269898FF" w14:textId="77777777" w:rsidR="005705A7" w:rsidRDefault="005705A7">
      <w:pPr>
        <w:pStyle w:val="BodyText"/>
        <w:spacing w:before="3"/>
        <w:rPr>
          <w:sz w:val="24"/>
        </w:rPr>
      </w:pPr>
    </w:p>
    <w:p w14:paraId="47322722" w14:textId="77777777" w:rsidR="005705A7" w:rsidRDefault="00A00621">
      <w:pPr>
        <w:pStyle w:val="ListParagraph"/>
        <w:numPr>
          <w:ilvl w:val="1"/>
          <w:numId w:val="16"/>
        </w:numPr>
        <w:tabs>
          <w:tab w:val="left" w:pos="806"/>
        </w:tabs>
        <w:spacing w:line="244" w:lineRule="auto"/>
        <w:ind w:right="115"/>
        <w:rPr>
          <w:i/>
          <w:sz w:val="23"/>
        </w:rPr>
      </w:pPr>
      <w:r>
        <w:rPr>
          <w:i/>
          <w:color w:val="003300"/>
          <w:sz w:val="23"/>
        </w:rPr>
        <w:t>"</w:t>
      </w:r>
      <w:proofErr w:type="gramStart"/>
      <w:r>
        <w:rPr>
          <w:i/>
          <w:color w:val="003300"/>
          <w:sz w:val="23"/>
        </w:rPr>
        <w:t>In spite of</w:t>
      </w:r>
      <w:proofErr w:type="gramEnd"/>
      <w:r>
        <w:rPr>
          <w:i/>
          <w:color w:val="003300"/>
          <w:sz w:val="23"/>
        </w:rPr>
        <w:t xml:space="preserve"> my criticisms, there are some parts of this study which do interest me very much. The fact that the Haematoxylon [a colour die, which allowed the researchers to see which </w:t>
      </w:r>
      <w:proofErr w:type="gramStart"/>
      <w:r>
        <w:rPr>
          <w:i/>
          <w:color w:val="003300"/>
          <w:sz w:val="23"/>
        </w:rPr>
        <w:t>cells  absorbed</w:t>
      </w:r>
      <w:proofErr w:type="gramEnd"/>
      <w:r>
        <w:rPr>
          <w:i/>
          <w:color w:val="003300"/>
          <w:sz w:val="23"/>
        </w:rPr>
        <w:t xml:space="preserve"> the DMSO and haematoxylon] and D.M.S.O. solution </w:t>
      </w:r>
      <w:r>
        <w:rPr>
          <w:rFonts w:ascii="TimesNewRomanPS-BoldItalicMT"/>
          <w:b/>
          <w:i/>
          <w:color w:val="003300"/>
          <w:sz w:val="23"/>
        </w:rPr>
        <w:t xml:space="preserve">had a particular affinity for neoplasms </w:t>
      </w:r>
      <w:r>
        <w:rPr>
          <w:i/>
          <w:color w:val="003300"/>
          <w:sz w:val="23"/>
        </w:rPr>
        <w:t xml:space="preserve">[i.e. cancerous cells], and </w:t>
      </w:r>
      <w:r>
        <w:rPr>
          <w:rFonts w:ascii="TimesNewRomanPS-BoldItalicMT"/>
          <w:b/>
          <w:i/>
          <w:color w:val="003300"/>
          <w:sz w:val="23"/>
        </w:rPr>
        <w:t xml:space="preserve">did not stain other tissues </w:t>
      </w:r>
      <w:r>
        <w:rPr>
          <w:i/>
          <w:color w:val="003300"/>
          <w:sz w:val="23"/>
        </w:rPr>
        <w:t>in animals could be most significant."</w:t>
      </w:r>
    </w:p>
    <w:p w14:paraId="6A141B8A" w14:textId="77777777" w:rsidR="005705A7" w:rsidRDefault="005705A7">
      <w:pPr>
        <w:spacing w:line="244" w:lineRule="auto"/>
        <w:jc w:val="both"/>
        <w:rPr>
          <w:sz w:val="23"/>
        </w:rPr>
        <w:sectPr w:rsidR="005705A7">
          <w:pgSz w:w="11910" w:h="16840"/>
          <w:pgMar w:top="1660" w:right="580" w:bottom="280" w:left="1120" w:header="1411" w:footer="0" w:gutter="0"/>
          <w:cols w:space="720"/>
        </w:sectPr>
      </w:pPr>
    </w:p>
    <w:p w14:paraId="20717552" w14:textId="77777777" w:rsidR="005705A7" w:rsidRDefault="005705A7">
      <w:pPr>
        <w:pStyle w:val="BodyText"/>
        <w:rPr>
          <w:i/>
          <w:sz w:val="20"/>
        </w:rPr>
      </w:pPr>
    </w:p>
    <w:p w14:paraId="3BAE8BC1" w14:textId="77777777" w:rsidR="005705A7" w:rsidRDefault="00A00621">
      <w:pPr>
        <w:pStyle w:val="Heading4"/>
        <w:spacing w:before="215" w:line="247" w:lineRule="auto"/>
        <w:ind w:right="261"/>
        <w:jc w:val="left"/>
      </w:pPr>
      <w:r>
        <w:rPr>
          <w:b w:val="0"/>
          <w:color w:val="003300"/>
        </w:rPr>
        <w:t xml:space="preserve">In other words, </w:t>
      </w:r>
      <w:r>
        <w:rPr>
          <w:color w:val="003300"/>
        </w:rPr>
        <w:t>these researchers had discovered something that could bind to chemotherapy and   then target cancer cells.  They had found a second "</w:t>
      </w:r>
      <w:proofErr w:type="gramStart"/>
      <w:r>
        <w:rPr>
          <w:color w:val="003300"/>
        </w:rPr>
        <w:t xml:space="preserve">magic </w:t>
      </w:r>
      <w:r>
        <w:rPr>
          <w:color w:val="003300"/>
          <w:spacing w:val="10"/>
        </w:rPr>
        <w:t xml:space="preserve"> </w:t>
      </w:r>
      <w:r>
        <w:rPr>
          <w:color w:val="003300"/>
        </w:rPr>
        <w:t>bullet</w:t>
      </w:r>
      <w:proofErr w:type="gramEnd"/>
      <w:r>
        <w:rPr>
          <w:color w:val="003300"/>
        </w:rPr>
        <w:t>"!!</w:t>
      </w:r>
    </w:p>
    <w:p w14:paraId="32343119" w14:textId="77777777" w:rsidR="005705A7" w:rsidRDefault="005705A7">
      <w:pPr>
        <w:pStyle w:val="BodyText"/>
        <w:rPr>
          <w:b/>
          <w:sz w:val="15"/>
        </w:rPr>
      </w:pPr>
    </w:p>
    <w:p w14:paraId="174C5896" w14:textId="77777777" w:rsidR="005705A7" w:rsidRDefault="00A00621">
      <w:pPr>
        <w:spacing w:before="94" w:line="244" w:lineRule="auto"/>
        <w:ind w:left="105" w:right="261"/>
        <w:rPr>
          <w:b/>
          <w:sz w:val="23"/>
        </w:rPr>
      </w:pPr>
      <w:r>
        <w:rPr>
          <w:b/>
          <w:sz w:val="23"/>
          <w:shd w:val="clear" w:color="auto" w:fill="FFFF65"/>
        </w:rPr>
        <w:t xml:space="preserve">The "magic bullet" had been found, which this website calls "DMSO Potentiation Therapy (DPT)," but further research using DMSO and chemotherapy </w:t>
      </w:r>
      <w:proofErr w:type="gramStart"/>
      <w:r>
        <w:rPr>
          <w:b/>
          <w:sz w:val="23"/>
          <w:shd w:val="clear" w:color="auto" w:fill="FFFF65"/>
        </w:rPr>
        <w:t>never  happened</w:t>
      </w:r>
      <w:proofErr w:type="gramEnd"/>
      <w:r>
        <w:rPr>
          <w:b/>
          <w:sz w:val="23"/>
          <w:shd w:val="clear" w:color="auto" w:fill="FFFF65"/>
        </w:rPr>
        <w:t>.</w:t>
      </w:r>
    </w:p>
    <w:p w14:paraId="66EF376D" w14:textId="77777777" w:rsidR="005705A7" w:rsidRDefault="005705A7">
      <w:pPr>
        <w:pStyle w:val="BodyText"/>
        <w:spacing w:before="3"/>
        <w:rPr>
          <w:b/>
        </w:rPr>
      </w:pPr>
    </w:p>
    <w:p w14:paraId="022E2EA3" w14:textId="77777777" w:rsidR="005705A7" w:rsidRDefault="00A00621">
      <w:pPr>
        <w:pStyle w:val="BodyText"/>
        <w:spacing w:line="244" w:lineRule="auto"/>
        <w:ind w:left="105" w:right="3095"/>
        <w:jc w:val="both"/>
      </w:pPr>
      <w:r>
        <w:pict w14:anchorId="5B10AB64">
          <v:group id="_x0000_s1035" style="position:absolute;left:0;text-align:left;margin-left:439.2pt;margin-top:7.7pt;width:95.8pt;height:119.55pt;z-index:1384;mso-position-horizontal-relative:page" coordorigin="8784,155" coordsize="1916,2391">
            <v:shape id="_x0000_s1039" type="#_x0000_t75" style="position:absolute;left:8784;top:155;width:1915;height:1109">
              <v:imagedata r:id="rId39" o:title=""/>
            </v:shape>
            <v:shape id="_x0000_s1038" type="#_x0000_t75" style="position:absolute;left:8813;top:1220;width:662;height:490">
              <v:imagedata r:id="rId40" o:title=""/>
            </v:shape>
            <v:shape id="_x0000_s1037" type="#_x0000_t75" style="position:absolute;left:8827;top:1710;width:634;height:101">
              <v:imagedata r:id="rId41" o:title=""/>
            </v:shape>
            <v:shape id="_x0000_s1036" type="#_x0000_t75" style="position:absolute;left:8827;top:1811;width:806;height:734">
              <v:imagedata r:id="rId42" o:title=""/>
            </v:shape>
            <w10:wrap anchorx="page"/>
          </v:group>
        </w:pict>
      </w:r>
      <w:r>
        <w:rPr>
          <w:color w:val="003300"/>
        </w:rPr>
        <w:t>Why don't you ask your oncologist why research on the magic bullet discovered in 1968 was not followed up on!! You might mention the scientific study disc used above.</w:t>
      </w:r>
    </w:p>
    <w:p w14:paraId="40BFD51E" w14:textId="77777777" w:rsidR="005705A7" w:rsidRDefault="005705A7">
      <w:pPr>
        <w:pStyle w:val="BodyText"/>
        <w:spacing w:before="4"/>
      </w:pPr>
    </w:p>
    <w:p w14:paraId="1A5FB8B2" w14:textId="77777777" w:rsidR="005705A7" w:rsidRDefault="00A00621">
      <w:pPr>
        <w:pStyle w:val="BodyText"/>
        <w:spacing w:line="244" w:lineRule="auto"/>
        <w:ind w:left="105" w:right="3094"/>
        <w:jc w:val="both"/>
      </w:pPr>
      <w:r>
        <w:rPr>
          <w:color w:val="003300"/>
        </w:rPr>
        <w:t xml:space="preserve">In later studies DMSO was found to be </w:t>
      </w:r>
      <w:proofErr w:type="gramStart"/>
      <w:r>
        <w:rPr>
          <w:color w:val="003300"/>
        </w:rPr>
        <w:t>a  superb</w:t>
      </w:r>
      <w:proofErr w:type="gramEnd"/>
      <w:r>
        <w:rPr>
          <w:color w:val="003300"/>
        </w:rPr>
        <w:t xml:space="preserve">  potentiator  of Adriamycin, Cisplatin, 5 Fluorouracil, and Methotrexate, and others. For more information about DMSO and chemotherapy see the excellent book (which talks about both IPT and DMSO being combined with chemotherapy):</w:t>
      </w:r>
    </w:p>
    <w:p w14:paraId="653D3225" w14:textId="77777777" w:rsidR="005705A7" w:rsidRDefault="00A00621">
      <w:pPr>
        <w:pStyle w:val="BodyText"/>
        <w:spacing w:line="264" w:lineRule="exact"/>
        <w:ind w:left="105"/>
        <w:jc w:val="both"/>
      </w:pPr>
      <w:r>
        <w:rPr>
          <w:color w:val="003300"/>
          <w:u w:val="single" w:color="003300"/>
        </w:rPr>
        <w:t xml:space="preserve">Treating Cancer </w:t>
      </w:r>
      <w:proofErr w:type="gramStart"/>
      <w:r>
        <w:rPr>
          <w:color w:val="003300"/>
          <w:u w:val="single" w:color="003300"/>
        </w:rPr>
        <w:t>With</w:t>
      </w:r>
      <w:proofErr w:type="gramEnd"/>
      <w:r>
        <w:rPr>
          <w:color w:val="003300"/>
          <w:u w:val="single" w:color="003300"/>
        </w:rPr>
        <w:t xml:space="preserve"> Insulin Potentiation Therapy</w:t>
      </w:r>
      <w:r>
        <w:rPr>
          <w:color w:val="003300"/>
        </w:rPr>
        <w:t>, by Ross A. Hauser,</w:t>
      </w:r>
    </w:p>
    <w:p w14:paraId="77B99918" w14:textId="77777777" w:rsidR="005705A7" w:rsidRDefault="00A00621">
      <w:pPr>
        <w:pStyle w:val="ListParagraph"/>
        <w:numPr>
          <w:ilvl w:val="1"/>
          <w:numId w:val="11"/>
        </w:numPr>
        <w:tabs>
          <w:tab w:val="left" w:pos="657"/>
        </w:tabs>
        <w:spacing w:before="4"/>
        <w:ind w:hanging="551"/>
        <w:jc w:val="both"/>
        <w:rPr>
          <w:sz w:val="23"/>
        </w:rPr>
      </w:pPr>
      <w:r>
        <w:rPr>
          <w:color w:val="003300"/>
          <w:sz w:val="23"/>
        </w:rPr>
        <w:t>and Marion A. Hauser,</w:t>
      </w:r>
      <w:r>
        <w:rPr>
          <w:color w:val="003300"/>
          <w:spacing w:val="36"/>
          <w:sz w:val="23"/>
        </w:rPr>
        <w:t xml:space="preserve"> </w:t>
      </w:r>
      <w:r>
        <w:rPr>
          <w:color w:val="003300"/>
          <w:sz w:val="23"/>
        </w:rPr>
        <w:t>M.S.</w:t>
      </w:r>
    </w:p>
    <w:p w14:paraId="26331DE3" w14:textId="77777777" w:rsidR="005705A7" w:rsidRDefault="005705A7">
      <w:pPr>
        <w:pStyle w:val="BodyText"/>
        <w:spacing w:before="10"/>
      </w:pPr>
    </w:p>
    <w:p w14:paraId="120E6429" w14:textId="77777777" w:rsidR="005705A7" w:rsidRDefault="00A00621">
      <w:pPr>
        <w:pStyle w:val="BodyText"/>
        <w:spacing w:line="242" w:lineRule="auto"/>
        <w:ind w:left="105"/>
      </w:pPr>
      <w:r>
        <w:rPr>
          <w:color w:val="003300"/>
        </w:rPr>
        <w:t>Absolutely nothing has been done about these discoveries for almost 40 years!! The complete article discussing DMSO and Haematoxylon can be found at:</w:t>
      </w:r>
    </w:p>
    <w:p w14:paraId="4D253270" w14:textId="77777777" w:rsidR="005705A7" w:rsidRDefault="00A00621">
      <w:pPr>
        <w:pStyle w:val="BodyText"/>
        <w:spacing w:before="1"/>
        <w:ind w:left="105"/>
        <w:jc w:val="both"/>
      </w:pPr>
      <w:r>
        <w:rPr>
          <w:color w:val="0000FF"/>
          <w:u w:val="single" w:color="0000FF"/>
        </w:rPr>
        <w:t>The Original DMSO and Haematoxylon Journal Article</w:t>
      </w:r>
    </w:p>
    <w:p w14:paraId="270CDFB6" w14:textId="77777777" w:rsidR="005705A7" w:rsidRDefault="005705A7">
      <w:pPr>
        <w:pStyle w:val="BodyText"/>
        <w:spacing w:before="10"/>
        <w:rPr>
          <w:sz w:val="15"/>
        </w:rPr>
      </w:pPr>
    </w:p>
    <w:p w14:paraId="33EF079C" w14:textId="77777777" w:rsidR="005705A7" w:rsidRDefault="00A00621">
      <w:pPr>
        <w:pStyle w:val="BodyText"/>
        <w:spacing w:before="94" w:line="244" w:lineRule="auto"/>
        <w:ind w:left="105" w:right="117"/>
        <w:jc w:val="both"/>
        <w:rPr>
          <w:b/>
        </w:rPr>
      </w:pPr>
      <w:r>
        <w:rPr>
          <w:color w:val="003300"/>
        </w:rPr>
        <w:t xml:space="preserve">You might ask your oncologist why your chances of survival are only 3% (ignoring all of their statistical gibberish such as "5-year survival rates" and deceptive terms like "remission" and "response"), when your chance of survival would be over 90% if they used DMSO with </w:t>
      </w:r>
      <w:r>
        <w:rPr>
          <w:b/>
          <w:color w:val="003300"/>
        </w:rPr>
        <w:t xml:space="preserve">very small doses </w:t>
      </w:r>
      <w:proofErr w:type="gramStart"/>
      <w:r>
        <w:rPr>
          <w:b/>
          <w:color w:val="003300"/>
        </w:rPr>
        <w:t>of  chemotherapy</w:t>
      </w:r>
      <w:proofErr w:type="gramEnd"/>
      <w:r>
        <w:rPr>
          <w:b/>
          <w:color w:val="003300"/>
        </w:rPr>
        <w:t>.</w:t>
      </w:r>
    </w:p>
    <w:p w14:paraId="7403B1E0" w14:textId="77777777" w:rsidR="005705A7" w:rsidRDefault="005705A7">
      <w:pPr>
        <w:pStyle w:val="BodyText"/>
        <w:spacing w:before="5"/>
        <w:rPr>
          <w:b/>
        </w:rPr>
      </w:pPr>
    </w:p>
    <w:p w14:paraId="4CCBE625" w14:textId="77777777" w:rsidR="005705A7" w:rsidRDefault="00A00621">
      <w:pPr>
        <w:pStyle w:val="BodyText"/>
        <w:spacing w:before="1" w:line="244" w:lineRule="auto"/>
        <w:ind w:left="105" w:right="118"/>
        <w:jc w:val="both"/>
      </w:pPr>
      <w:r>
        <w:rPr>
          <w:noProof/>
        </w:rPr>
        <w:drawing>
          <wp:anchor distT="0" distB="0" distL="0" distR="0" simplePos="0" relativeHeight="268395191" behindDoc="1" locked="0" layoutInCell="1" allowOverlap="1" wp14:anchorId="298C0D12" wp14:editId="7CDE3B09">
            <wp:simplePos x="0" y="0"/>
            <wp:positionH relativeFrom="page">
              <wp:posOffset>4113276</wp:posOffset>
            </wp:positionH>
            <wp:positionV relativeFrom="paragraph">
              <wp:posOffset>668108</wp:posOffset>
            </wp:positionV>
            <wp:extent cx="2955035" cy="2352294"/>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43" cstate="print"/>
                    <a:stretch>
                      <a:fillRect/>
                    </a:stretch>
                  </pic:blipFill>
                  <pic:spPr>
                    <a:xfrm>
                      <a:off x="0" y="0"/>
                      <a:ext cx="2955035" cy="2352294"/>
                    </a:xfrm>
                    <a:prstGeom prst="rect">
                      <a:avLst/>
                    </a:prstGeom>
                  </pic:spPr>
                </pic:pic>
              </a:graphicData>
            </a:graphic>
          </wp:anchor>
        </w:drawing>
      </w:r>
      <w:r>
        <w:rPr>
          <w:color w:val="003300"/>
        </w:rPr>
        <w:t xml:space="preserve">It would be better for medical doctors to treat cancer patients </w:t>
      </w:r>
      <w:r>
        <w:rPr>
          <w:b/>
          <w:color w:val="003300"/>
        </w:rPr>
        <w:t xml:space="preserve">with the right treatment </w:t>
      </w:r>
      <w:r>
        <w:rPr>
          <w:color w:val="003300"/>
        </w:rPr>
        <w:t xml:space="preserve">than to </w:t>
      </w:r>
      <w:proofErr w:type="gramStart"/>
      <w:r>
        <w:rPr>
          <w:color w:val="003300"/>
        </w:rPr>
        <w:t>have  patients</w:t>
      </w:r>
      <w:proofErr w:type="gramEnd"/>
      <w:r>
        <w:rPr>
          <w:color w:val="003300"/>
        </w:rPr>
        <w:t xml:space="preserve"> treat themselves at home. Medical doctors can diagnose better, treat better, watch for developing problems better, etc. Unfortunately, doctors are using treatments that have been chosen solely on the </w:t>
      </w:r>
      <w:proofErr w:type="gramStart"/>
      <w:r>
        <w:rPr>
          <w:color w:val="003300"/>
        </w:rPr>
        <w:t>basis  of</w:t>
      </w:r>
      <w:proofErr w:type="gramEnd"/>
      <w:r>
        <w:rPr>
          <w:color w:val="003300"/>
        </w:rPr>
        <w:t xml:space="preserve"> their profitability rather than their</w:t>
      </w:r>
      <w:r>
        <w:rPr>
          <w:color w:val="003300"/>
          <w:spacing w:val="31"/>
        </w:rPr>
        <w:t xml:space="preserve"> </w:t>
      </w:r>
      <w:r>
        <w:rPr>
          <w:color w:val="003300"/>
        </w:rPr>
        <w:t>effectiveness.</w:t>
      </w:r>
    </w:p>
    <w:p w14:paraId="4548F860" w14:textId="77777777" w:rsidR="005705A7" w:rsidRDefault="005705A7">
      <w:pPr>
        <w:pStyle w:val="BodyText"/>
        <w:spacing w:before="4"/>
      </w:pPr>
    </w:p>
    <w:p w14:paraId="1B6D5A09" w14:textId="77777777" w:rsidR="005705A7" w:rsidRDefault="00A00621">
      <w:pPr>
        <w:pStyle w:val="BodyText"/>
        <w:spacing w:line="244" w:lineRule="auto"/>
        <w:ind w:left="105" w:right="5019"/>
        <w:jc w:val="both"/>
      </w:pPr>
      <w:r>
        <w:rPr>
          <w:color w:val="003300"/>
        </w:rPr>
        <w:t xml:space="preserve">DMSO is a highly non-toxic, 100% natural product that comes from the wood industry. </w:t>
      </w:r>
      <w:proofErr w:type="gramStart"/>
      <w:r>
        <w:rPr>
          <w:color w:val="003300"/>
        </w:rPr>
        <w:t>But  of</w:t>
      </w:r>
      <w:proofErr w:type="gramEnd"/>
      <w:r>
        <w:rPr>
          <w:color w:val="003300"/>
        </w:rPr>
        <w:t xml:space="preserve"> course,  like IPT, this discovery was buried. DMSO, being a natural product, cannot be patented and cannot </w:t>
      </w:r>
      <w:proofErr w:type="gramStart"/>
      <w:r>
        <w:rPr>
          <w:color w:val="003300"/>
        </w:rPr>
        <w:t>be  made</w:t>
      </w:r>
      <w:proofErr w:type="gramEnd"/>
      <w:r>
        <w:rPr>
          <w:color w:val="003300"/>
        </w:rPr>
        <w:t xml:space="preserve"> profitable because it is produced </w:t>
      </w:r>
      <w:r>
        <w:rPr>
          <w:b/>
          <w:color w:val="003300"/>
        </w:rPr>
        <w:t xml:space="preserve">by the ton </w:t>
      </w:r>
      <w:r>
        <w:rPr>
          <w:color w:val="003300"/>
        </w:rPr>
        <w:t>in the wood industry. The only side-effect of using DMSO in humans is body odour (using doses above a certain</w:t>
      </w:r>
      <w:r>
        <w:rPr>
          <w:color w:val="003300"/>
          <w:spacing w:val="19"/>
        </w:rPr>
        <w:t xml:space="preserve"> </w:t>
      </w:r>
      <w:r>
        <w:rPr>
          <w:color w:val="003300"/>
        </w:rPr>
        <w:t>level).</w:t>
      </w:r>
    </w:p>
    <w:p w14:paraId="4D23D8F8" w14:textId="77777777" w:rsidR="005705A7" w:rsidRDefault="005705A7">
      <w:pPr>
        <w:pStyle w:val="BodyText"/>
        <w:spacing w:before="3"/>
      </w:pPr>
    </w:p>
    <w:p w14:paraId="734789CB" w14:textId="77777777" w:rsidR="005705A7" w:rsidRDefault="00A00621">
      <w:pPr>
        <w:pStyle w:val="BodyText"/>
        <w:spacing w:before="1" w:line="242" w:lineRule="auto"/>
        <w:ind w:left="105" w:right="5019"/>
        <w:jc w:val="both"/>
      </w:pPr>
      <w:r>
        <w:rPr>
          <w:color w:val="003300"/>
        </w:rPr>
        <w:t>The FDA took note of the effectiveness of DMSO at treating pain and made it illegal for medical uses in order to protect the profits of the aspirin companies</w:t>
      </w:r>
      <w:proofErr w:type="gramStart"/>
      <w:r>
        <w:rPr>
          <w:color w:val="003300"/>
        </w:rPr>
        <w:t xml:space="preserve">   (</w:t>
      </w:r>
      <w:proofErr w:type="gramEnd"/>
      <w:r>
        <w:rPr>
          <w:color w:val="003300"/>
        </w:rPr>
        <w:t xml:space="preserve">in  those  days  aspirin  was  used  to  treat   </w:t>
      </w:r>
      <w:r>
        <w:rPr>
          <w:color w:val="003300"/>
          <w:spacing w:val="5"/>
        </w:rPr>
        <w:t xml:space="preserve"> </w:t>
      </w:r>
      <w:r>
        <w:rPr>
          <w:color w:val="003300"/>
        </w:rPr>
        <w:t>arthritis).</w:t>
      </w:r>
    </w:p>
    <w:p w14:paraId="1A7E1993" w14:textId="77777777" w:rsidR="005705A7" w:rsidRDefault="00A00621">
      <w:pPr>
        <w:pStyle w:val="BodyText"/>
        <w:spacing w:before="2" w:line="244" w:lineRule="auto"/>
        <w:ind w:left="105" w:right="119"/>
        <w:jc w:val="both"/>
      </w:pPr>
      <w:r>
        <w:rPr>
          <w:color w:val="003300"/>
        </w:rPr>
        <w:t xml:space="preserve">Thus, it must be sold today as a "solvent."   Few people can grasp the concept that government agencies   are organized for the sole purpose of being the "police force" of large, </w:t>
      </w:r>
      <w:proofErr w:type="gramStart"/>
      <w:r>
        <w:rPr>
          <w:color w:val="003300"/>
        </w:rPr>
        <w:t xml:space="preserve">corrupt </w:t>
      </w:r>
      <w:r>
        <w:rPr>
          <w:color w:val="003300"/>
          <w:spacing w:val="4"/>
        </w:rPr>
        <w:t xml:space="preserve"> </w:t>
      </w:r>
      <w:r>
        <w:rPr>
          <w:color w:val="003300"/>
        </w:rPr>
        <w:t>corporations</w:t>
      </w:r>
      <w:proofErr w:type="gramEnd"/>
      <w:r>
        <w:rPr>
          <w:color w:val="003300"/>
        </w:rPr>
        <w:t>.</w:t>
      </w:r>
    </w:p>
    <w:p w14:paraId="72A7D45F" w14:textId="77777777" w:rsidR="005705A7" w:rsidRDefault="005705A7">
      <w:pPr>
        <w:spacing w:line="244" w:lineRule="auto"/>
        <w:jc w:val="both"/>
        <w:sectPr w:rsidR="005705A7">
          <w:pgSz w:w="11910" w:h="16840"/>
          <w:pgMar w:top="1660" w:right="580" w:bottom="280" w:left="1120" w:header="1411" w:footer="0" w:gutter="0"/>
          <w:cols w:space="720"/>
        </w:sectPr>
      </w:pPr>
    </w:p>
    <w:p w14:paraId="2B8B34A7" w14:textId="77777777" w:rsidR="005705A7" w:rsidRDefault="005705A7">
      <w:pPr>
        <w:pStyle w:val="BodyText"/>
        <w:rPr>
          <w:sz w:val="20"/>
        </w:rPr>
      </w:pPr>
    </w:p>
    <w:p w14:paraId="166FB320" w14:textId="77777777" w:rsidR="005705A7" w:rsidRDefault="00A00621">
      <w:pPr>
        <w:pStyle w:val="BodyText"/>
        <w:spacing w:before="215" w:line="244" w:lineRule="auto"/>
        <w:ind w:left="105" w:right="118"/>
        <w:jc w:val="both"/>
      </w:pPr>
      <w:r>
        <w:rPr>
          <w:color w:val="003300"/>
        </w:rPr>
        <w:t xml:space="preserve">While it is generally believed that orthodox medicine and modern corrupt politicians persecute alternative medicine, this is not technically correct. What they do is persecute </w:t>
      </w:r>
      <w:r>
        <w:rPr>
          <w:b/>
          <w:color w:val="003300"/>
          <w:u w:val="thick" w:color="003300"/>
        </w:rPr>
        <w:t xml:space="preserve">ANY </w:t>
      </w:r>
      <w:r>
        <w:rPr>
          <w:color w:val="003300"/>
        </w:rPr>
        <w:t xml:space="preserve">cure for cancer, it doesn't matter whether it is orthodox or alternative.  The proof of this is IPT and DMSO, which can both be combined   with chemotherapy. It appears that orthodox medicine persecutes alternative medicine only because there are far more alternative cancer treatments that can cure cancer than </w:t>
      </w:r>
      <w:proofErr w:type="gramStart"/>
      <w:r>
        <w:rPr>
          <w:color w:val="003300"/>
        </w:rPr>
        <w:t xml:space="preserve">orthodox </w:t>
      </w:r>
      <w:r>
        <w:rPr>
          <w:color w:val="003300"/>
          <w:spacing w:val="14"/>
        </w:rPr>
        <w:t xml:space="preserve"> </w:t>
      </w:r>
      <w:r>
        <w:rPr>
          <w:color w:val="003300"/>
        </w:rPr>
        <w:t>treatments</w:t>
      </w:r>
      <w:proofErr w:type="gramEnd"/>
      <w:r>
        <w:rPr>
          <w:color w:val="003300"/>
        </w:rPr>
        <w:t>.</w:t>
      </w:r>
    </w:p>
    <w:p w14:paraId="56379EE7" w14:textId="77777777" w:rsidR="005705A7" w:rsidRDefault="005705A7">
      <w:pPr>
        <w:pStyle w:val="BodyText"/>
        <w:spacing w:before="4"/>
      </w:pPr>
    </w:p>
    <w:p w14:paraId="2ED7DA50" w14:textId="77777777" w:rsidR="005705A7" w:rsidRDefault="00A00621">
      <w:pPr>
        <w:pStyle w:val="BodyText"/>
        <w:spacing w:line="244" w:lineRule="auto"/>
        <w:ind w:left="105" w:right="119"/>
        <w:jc w:val="both"/>
      </w:pPr>
      <w:r>
        <w:rPr>
          <w:color w:val="003300"/>
        </w:rPr>
        <w:t xml:space="preserve">Another substance that targets cancer cells is being researched at Purdue University and other places: folic acid.  This too will be buried unless it can lead to </w:t>
      </w:r>
      <w:r>
        <w:rPr>
          <w:b/>
          <w:color w:val="003300"/>
        </w:rPr>
        <w:t xml:space="preserve">MORE PROFITABLE </w:t>
      </w:r>
      <w:proofErr w:type="gramStart"/>
      <w:r>
        <w:rPr>
          <w:color w:val="003300"/>
        </w:rPr>
        <w:t>cancer  treatments</w:t>
      </w:r>
      <w:proofErr w:type="gramEnd"/>
      <w:r>
        <w:rPr>
          <w:color w:val="003300"/>
        </w:rPr>
        <w:t>.</w:t>
      </w:r>
    </w:p>
    <w:p w14:paraId="29DEF319" w14:textId="77777777" w:rsidR="005705A7" w:rsidRDefault="005705A7">
      <w:pPr>
        <w:pStyle w:val="BodyText"/>
        <w:spacing w:before="5"/>
      </w:pPr>
    </w:p>
    <w:p w14:paraId="6920DD39" w14:textId="77777777" w:rsidR="005705A7" w:rsidRDefault="00A00621">
      <w:pPr>
        <w:pStyle w:val="BodyText"/>
        <w:spacing w:line="242" w:lineRule="auto"/>
        <w:ind w:left="105" w:right="119"/>
        <w:jc w:val="both"/>
      </w:pPr>
      <w:r>
        <w:rPr>
          <w:color w:val="003300"/>
        </w:rPr>
        <w:t>But alternative medicine is not interested in combining DMSO with chemotherapy. DMSO will combine with virtually anything, grab it, and drag it into cancer cells or normal cells if there are no cancer cells. It will also blast through the blood-brain barrier like it wasn't even</w:t>
      </w:r>
      <w:r>
        <w:rPr>
          <w:color w:val="003300"/>
          <w:spacing w:val="57"/>
        </w:rPr>
        <w:t xml:space="preserve"> </w:t>
      </w:r>
      <w:r>
        <w:rPr>
          <w:color w:val="003300"/>
        </w:rPr>
        <w:t>there.</w:t>
      </w:r>
    </w:p>
    <w:p w14:paraId="2CD3B710" w14:textId="77777777" w:rsidR="005705A7" w:rsidRDefault="005705A7">
      <w:pPr>
        <w:pStyle w:val="BodyText"/>
        <w:spacing w:before="8"/>
      </w:pPr>
    </w:p>
    <w:p w14:paraId="5122B51B" w14:textId="77777777" w:rsidR="005705A7" w:rsidRDefault="00A00621">
      <w:pPr>
        <w:pStyle w:val="BodyText"/>
        <w:spacing w:line="244" w:lineRule="auto"/>
        <w:ind w:left="105" w:right="118"/>
        <w:jc w:val="both"/>
      </w:pPr>
      <w:r>
        <w:rPr>
          <w:color w:val="003300"/>
        </w:rPr>
        <w:t>DMSO has been combined successfully with hydrogen peroxide (e.g. see Donsbach), cesium chloride, MSM, and other products.</w:t>
      </w:r>
    </w:p>
    <w:p w14:paraId="3B8AB3E9" w14:textId="77777777" w:rsidR="005705A7" w:rsidRDefault="005705A7">
      <w:pPr>
        <w:pStyle w:val="BodyText"/>
        <w:spacing w:before="4"/>
      </w:pPr>
    </w:p>
    <w:p w14:paraId="5324C916" w14:textId="77777777" w:rsidR="005705A7" w:rsidRDefault="00A00621">
      <w:pPr>
        <w:pStyle w:val="BodyText"/>
        <w:spacing w:line="244" w:lineRule="auto"/>
        <w:ind w:left="105" w:right="3442"/>
        <w:jc w:val="both"/>
      </w:pPr>
      <w:r>
        <w:rPr>
          <w:noProof/>
        </w:rPr>
        <w:drawing>
          <wp:anchor distT="0" distB="0" distL="0" distR="0" simplePos="0" relativeHeight="1432" behindDoc="0" locked="0" layoutInCell="1" allowOverlap="1" wp14:anchorId="748BBDC1" wp14:editId="2FFB8E20">
            <wp:simplePos x="0" y="0"/>
            <wp:positionH relativeFrom="page">
              <wp:posOffset>5113020</wp:posOffset>
            </wp:positionH>
            <wp:positionV relativeFrom="paragraph">
              <wp:posOffset>77689</wp:posOffset>
            </wp:positionV>
            <wp:extent cx="1723644" cy="1630680"/>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4" cstate="print"/>
                    <a:stretch>
                      <a:fillRect/>
                    </a:stretch>
                  </pic:blipFill>
                  <pic:spPr>
                    <a:xfrm>
                      <a:off x="0" y="0"/>
                      <a:ext cx="1723644" cy="1630680"/>
                    </a:xfrm>
                    <a:prstGeom prst="rect">
                      <a:avLst/>
                    </a:prstGeom>
                  </pic:spPr>
                </pic:pic>
              </a:graphicData>
            </a:graphic>
          </wp:anchor>
        </w:drawing>
      </w:r>
      <w:r>
        <w:rPr>
          <w:color w:val="003300"/>
        </w:rPr>
        <w:t>(</w:t>
      </w:r>
      <w:r>
        <w:rPr>
          <w:b/>
          <w:color w:val="003300"/>
        </w:rPr>
        <w:t xml:space="preserve">Note: </w:t>
      </w:r>
      <w:r>
        <w:rPr>
          <w:color w:val="003300"/>
        </w:rPr>
        <w:t xml:space="preserve">The issue has come up several times </w:t>
      </w:r>
      <w:proofErr w:type="gramStart"/>
      <w:r>
        <w:rPr>
          <w:color w:val="003300"/>
        </w:rPr>
        <w:t>whether  it</w:t>
      </w:r>
      <w:proofErr w:type="gramEnd"/>
      <w:r>
        <w:rPr>
          <w:color w:val="003300"/>
        </w:rPr>
        <w:t xml:space="preserve"> would be  a good idea to mix DMSO with full-strength chemotherapy. </w:t>
      </w:r>
      <w:proofErr w:type="gramStart"/>
      <w:r>
        <w:rPr>
          <w:color w:val="003300"/>
        </w:rPr>
        <w:t>This  question</w:t>
      </w:r>
      <w:proofErr w:type="gramEnd"/>
      <w:r>
        <w:rPr>
          <w:color w:val="003300"/>
        </w:rPr>
        <w:t xml:space="preserve"> generally comes up when someone wants to take cesium chloride and DMSO with their chemotherapy. The theory would lean against such advice, however, in actual practice many patients on chemotherapy have also taken DMSO. It does not seem to cause a problem, but whether the DMSO binds to the chemotherapy would depend on which chemotherapy was being used. DMSO does not bind to every type of chemotherapy, only certain kinds (the exact kinds are not totally known because the FDA forced all research on DMSO to stop).</w:t>
      </w:r>
    </w:p>
    <w:p w14:paraId="454329DB" w14:textId="77777777" w:rsidR="005705A7" w:rsidRDefault="005705A7">
      <w:pPr>
        <w:pStyle w:val="BodyText"/>
        <w:spacing w:before="7"/>
      </w:pPr>
    </w:p>
    <w:p w14:paraId="3CA9A0BC" w14:textId="77777777" w:rsidR="005705A7" w:rsidRDefault="00A00621">
      <w:pPr>
        <w:pStyle w:val="Heading4"/>
      </w:pPr>
      <w:r>
        <w:rPr>
          <w:color w:val="FF4455"/>
        </w:rPr>
        <w:t>DMSO and MSM</w:t>
      </w:r>
    </w:p>
    <w:p w14:paraId="52880E88" w14:textId="77777777" w:rsidR="005705A7" w:rsidRDefault="005705A7">
      <w:pPr>
        <w:pStyle w:val="BodyText"/>
        <w:spacing w:before="9"/>
        <w:rPr>
          <w:b/>
        </w:rPr>
      </w:pPr>
    </w:p>
    <w:p w14:paraId="48A26720" w14:textId="77777777" w:rsidR="005705A7" w:rsidRDefault="00A00621">
      <w:pPr>
        <w:pStyle w:val="BodyText"/>
        <w:spacing w:line="242" w:lineRule="auto"/>
        <w:ind w:left="105" w:right="116"/>
        <w:jc w:val="both"/>
      </w:pPr>
      <w:r>
        <w:rPr>
          <w:color w:val="003300"/>
        </w:rPr>
        <w:t xml:space="preserve">DMSO and MSM </w:t>
      </w:r>
      <w:r>
        <w:t>(methylsulfonylmethane)</w:t>
      </w:r>
      <w:r>
        <w:rPr>
          <w:color w:val="003300"/>
        </w:rPr>
        <w:t xml:space="preserve">, when used together, have been shown to cause cancer cells </w:t>
      </w:r>
      <w:r>
        <w:rPr>
          <w:i/>
          <w:color w:val="003300"/>
        </w:rPr>
        <w:t xml:space="preserve">in vitro </w:t>
      </w:r>
      <w:r>
        <w:rPr>
          <w:color w:val="003300"/>
        </w:rPr>
        <w:t xml:space="preserve">to </w:t>
      </w:r>
      <w:proofErr w:type="gramStart"/>
      <w:r>
        <w:rPr>
          <w:color w:val="003300"/>
        </w:rPr>
        <w:t>revert back</w:t>
      </w:r>
      <w:proofErr w:type="gramEnd"/>
      <w:r>
        <w:rPr>
          <w:color w:val="003300"/>
        </w:rPr>
        <w:t xml:space="preserve"> to being normal cells.   The only way this can happen is if they kill the microbe(</w:t>
      </w:r>
      <w:proofErr w:type="gramStart"/>
      <w:r>
        <w:rPr>
          <w:color w:val="003300"/>
        </w:rPr>
        <w:t xml:space="preserve">s)   </w:t>
      </w:r>
      <w:proofErr w:type="gramEnd"/>
      <w:r>
        <w:rPr>
          <w:color w:val="003300"/>
        </w:rPr>
        <w:t xml:space="preserve">inside of the cancer cell and/or completely reverse the anaerobic </w:t>
      </w:r>
      <w:r>
        <w:rPr>
          <w:color w:val="003300"/>
          <w:spacing w:val="4"/>
        </w:rPr>
        <w:t xml:space="preserve"> </w:t>
      </w:r>
      <w:r>
        <w:rPr>
          <w:color w:val="003300"/>
        </w:rPr>
        <w:t>metabolism.</w:t>
      </w:r>
    </w:p>
    <w:p w14:paraId="195B09CC" w14:textId="77777777" w:rsidR="005705A7" w:rsidRDefault="005705A7">
      <w:pPr>
        <w:pStyle w:val="BodyText"/>
        <w:spacing w:before="8"/>
      </w:pPr>
    </w:p>
    <w:p w14:paraId="5493A269" w14:textId="77777777" w:rsidR="005705A7" w:rsidRDefault="00A00621">
      <w:pPr>
        <w:pStyle w:val="BodyText"/>
        <w:spacing w:line="244" w:lineRule="auto"/>
        <w:ind w:left="105" w:right="118"/>
        <w:jc w:val="both"/>
      </w:pPr>
      <w:r>
        <w:rPr>
          <w:color w:val="003300"/>
        </w:rPr>
        <w:t xml:space="preserve">However, the only treatment designed to take advantage of this discovery is still </w:t>
      </w:r>
      <w:proofErr w:type="gramStart"/>
      <w:r>
        <w:rPr>
          <w:color w:val="003300"/>
        </w:rPr>
        <w:t>an  experimental</w:t>
      </w:r>
      <w:proofErr w:type="gramEnd"/>
      <w:r>
        <w:rPr>
          <w:color w:val="003300"/>
        </w:rPr>
        <w:t xml:space="preserve">  treatment. It is not experimental due to toxicity, it is perfectly safe to use, it is only experimental in </w:t>
      </w:r>
      <w:proofErr w:type="gramStart"/>
      <w:r>
        <w:rPr>
          <w:color w:val="003300"/>
        </w:rPr>
        <w:t>the  sense</w:t>
      </w:r>
      <w:proofErr w:type="gramEnd"/>
      <w:r>
        <w:rPr>
          <w:color w:val="003300"/>
        </w:rPr>
        <w:t xml:space="preserve"> that no one knows yet how to convert what was discovered in the lab  into  an  actual  cancer treatment.</w:t>
      </w:r>
    </w:p>
    <w:p w14:paraId="3ECA850A" w14:textId="77777777" w:rsidR="005705A7" w:rsidRDefault="005705A7">
      <w:pPr>
        <w:pStyle w:val="BodyText"/>
        <w:spacing w:before="5"/>
      </w:pPr>
    </w:p>
    <w:p w14:paraId="7A5EA3E0" w14:textId="77777777" w:rsidR="005705A7" w:rsidRDefault="00A00621">
      <w:pPr>
        <w:pStyle w:val="BodyText"/>
        <w:spacing w:line="244" w:lineRule="auto"/>
        <w:ind w:left="105" w:right="116"/>
        <w:jc w:val="both"/>
      </w:pPr>
      <w:r>
        <w:rPr>
          <w:color w:val="003300"/>
        </w:rPr>
        <w:t xml:space="preserve">It is also not known whether MSM </w:t>
      </w:r>
      <w:r>
        <w:t xml:space="preserve">(methylsulfonylmethane) </w:t>
      </w:r>
      <w:proofErr w:type="gramStart"/>
      <w:r>
        <w:rPr>
          <w:color w:val="003300"/>
        </w:rPr>
        <w:t>actually helps</w:t>
      </w:r>
      <w:proofErr w:type="gramEnd"/>
      <w:r>
        <w:rPr>
          <w:color w:val="003300"/>
        </w:rPr>
        <w:t xml:space="preserve"> the DMSO revert cancer cells into normal cells.  DMSO, by itself, has been shown to revert many types of cancer cells into </w:t>
      </w:r>
      <w:proofErr w:type="gramStart"/>
      <w:r>
        <w:rPr>
          <w:color w:val="003300"/>
        </w:rPr>
        <w:t>normal  cells</w:t>
      </w:r>
      <w:proofErr w:type="gramEnd"/>
      <w:r>
        <w:rPr>
          <w:color w:val="003300"/>
        </w:rPr>
        <w:t>.</w:t>
      </w:r>
    </w:p>
    <w:p w14:paraId="1BC1C103" w14:textId="77777777" w:rsidR="005705A7" w:rsidRDefault="005705A7">
      <w:pPr>
        <w:pStyle w:val="BodyText"/>
        <w:spacing w:before="7"/>
      </w:pPr>
    </w:p>
    <w:p w14:paraId="731654A5" w14:textId="77777777" w:rsidR="005705A7" w:rsidRDefault="00A00621">
      <w:pPr>
        <w:pStyle w:val="Heading4"/>
      </w:pPr>
      <w:r>
        <w:rPr>
          <w:color w:val="FF4455"/>
        </w:rPr>
        <w:t>Cesium Chloride / DMSO Protocol</w:t>
      </w:r>
    </w:p>
    <w:p w14:paraId="3ABA45DD" w14:textId="77777777" w:rsidR="005705A7" w:rsidRDefault="005705A7">
      <w:pPr>
        <w:pStyle w:val="BodyText"/>
        <w:spacing w:before="9"/>
        <w:rPr>
          <w:b/>
        </w:rPr>
      </w:pPr>
    </w:p>
    <w:p w14:paraId="1716F5F2" w14:textId="77777777" w:rsidR="005705A7" w:rsidRDefault="00A00621">
      <w:pPr>
        <w:pStyle w:val="BodyText"/>
        <w:spacing w:line="242" w:lineRule="auto"/>
        <w:ind w:left="105" w:right="1380"/>
      </w:pPr>
      <w:r>
        <w:rPr>
          <w:color w:val="003300"/>
        </w:rPr>
        <w:t xml:space="preserve">DMSO is generally used in alternative medicine with liquid ionic cesium chloride. See: </w:t>
      </w:r>
      <w:r>
        <w:rPr>
          <w:color w:val="0000FF"/>
          <w:u w:val="single" w:color="0000FF"/>
        </w:rPr>
        <w:t>Cesium Chloride Protocol</w:t>
      </w:r>
    </w:p>
    <w:p w14:paraId="66E60367" w14:textId="77777777" w:rsidR="005705A7" w:rsidRDefault="005705A7">
      <w:pPr>
        <w:spacing w:line="242" w:lineRule="auto"/>
        <w:sectPr w:rsidR="005705A7">
          <w:pgSz w:w="11910" w:h="16840"/>
          <w:pgMar w:top="1660" w:right="580" w:bottom="280" w:left="1120" w:header="1411" w:footer="0" w:gutter="0"/>
          <w:cols w:space="720"/>
        </w:sectPr>
      </w:pPr>
    </w:p>
    <w:p w14:paraId="211D72FE" w14:textId="77777777" w:rsidR="005705A7" w:rsidRDefault="005705A7">
      <w:pPr>
        <w:pStyle w:val="BodyText"/>
        <w:rPr>
          <w:sz w:val="20"/>
        </w:rPr>
      </w:pPr>
    </w:p>
    <w:p w14:paraId="01D13552" w14:textId="77777777" w:rsidR="005705A7" w:rsidRDefault="00A00621">
      <w:pPr>
        <w:pStyle w:val="BodyText"/>
        <w:spacing w:before="216" w:line="242" w:lineRule="auto"/>
        <w:ind w:left="105" w:right="118"/>
        <w:jc w:val="both"/>
      </w:pPr>
      <w:r>
        <w:rPr>
          <w:noProof/>
        </w:rPr>
        <w:drawing>
          <wp:anchor distT="0" distB="0" distL="0" distR="0" simplePos="0" relativeHeight="268395239" behindDoc="1" locked="0" layoutInCell="1" allowOverlap="1" wp14:anchorId="60882296" wp14:editId="61A3C0D6">
            <wp:simplePos x="0" y="0"/>
            <wp:positionH relativeFrom="page">
              <wp:posOffset>3890771</wp:posOffset>
            </wp:positionH>
            <wp:positionV relativeFrom="paragraph">
              <wp:posOffset>734537</wp:posOffset>
            </wp:positionV>
            <wp:extent cx="3075431" cy="2410968"/>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5" cstate="print"/>
                    <a:stretch>
                      <a:fillRect/>
                    </a:stretch>
                  </pic:blipFill>
                  <pic:spPr>
                    <a:xfrm>
                      <a:off x="0" y="0"/>
                      <a:ext cx="3075431" cy="2410968"/>
                    </a:xfrm>
                    <a:prstGeom prst="rect">
                      <a:avLst/>
                    </a:prstGeom>
                  </pic:spPr>
                </pic:pic>
              </a:graphicData>
            </a:graphic>
          </wp:anchor>
        </w:drawing>
      </w:r>
      <w:r>
        <w:rPr>
          <w:color w:val="003300"/>
        </w:rPr>
        <w:t xml:space="preserve">DMSO helps cesium chloride get inside of cancer cells, though cesium chloride is perfectly capable </w:t>
      </w:r>
      <w:proofErr w:type="gramStart"/>
      <w:r>
        <w:rPr>
          <w:color w:val="003300"/>
        </w:rPr>
        <w:t>of  doing</w:t>
      </w:r>
      <w:proofErr w:type="gramEnd"/>
      <w:r>
        <w:rPr>
          <w:color w:val="003300"/>
        </w:rPr>
        <w:t xml:space="preserve"> this by itself. What DMSO is really used for is to get the cesium chloride through the skin, into the blood stream. Neither cesium chloride nor DMSO should be taken orally, thus it is a perfect marriage </w:t>
      </w:r>
      <w:proofErr w:type="gramStart"/>
      <w:r>
        <w:rPr>
          <w:color w:val="003300"/>
        </w:rPr>
        <w:t>to  mix</w:t>
      </w:r>
      <w:proofErr w:type="gramEnd"/>
      <w:r>
        <w:rPr>
          <w:color w:val="003300"/>
        </w:rPr>
        <w:t xml:space="preserve"> the two together and let the DMSO carry   </w:t>
      </w:r>
      <w:r>
        <w:rPr>
          <w:color w:val="003300"/>
          <w:spacing w:val="10"/>
        </w:rPr>
        <w:t xml:space="preserve"> </w:t>
      </w:r>
      <w:r>
        <w:rPr>
          <w:color w:val="003300"/>
        </w:rPr>
        <w:t>the</w:t>
      </w:r>
    </w:p>
    <w:p w14:paraId="51F7435C" w14:textId="77777777" w:rsidR="005705A7" w:rsidRDefault="00A00621">
      <w:pPr>
        <w:pStyle w:val="BodyText"/>
        <w:spacing w:before="2"/>
        <w:ind w:left="105"/>
        <w:jc w:val="both"/>
      </w:pPr>
      <w:r>
        <w:rPr>
          <w:color w:val="003300"/>
        </w:rPr>
        <w:t>cesium chloride through the skin.</w:t>
      </w:r>
    </w:p>
    <w:p w14:paraId="15DFFF96" w14:textId="77777777" w:rsidR="005705A7" w:rsidRDefault="005705A7">
      <w:pPr>
        <w:pStyle w:val="BodyText"/>
        <w:spacing w:before="9"/>
      </w:pPr>
    </w:p>
    <w:p w14:paraId="4D5CDBD5" w14:textId="77777777" w:rsidR="005705A7" w:rsidRDefault="00A00621">
      <w:pPr>
        <w:pStyle w:val="BodyText"/>
        <w:spacing w:line="244" w:lineRule="auto"/>
        <w:ind w:left="105" w:right="5368"/>
        <w:jc w:val="both"/>
      </w:pPr>
      <w:r>
        <w:rPr>
          <w:color w:val="003300"/>
        </w:rPr>
        <w:t xml:space="preserve">DMSO is especially effective with brain cancer patients because of how quickly it gets past the blood-brain barrier, but it can </w:t>
      </w:r>
      <w:proofErr w:type="gramStart"/>
      <w:r>
        <w:rPr>
          <w:color w:val="003300"/>
        </w:rPr>
        <w:t>be  used</w:t>
      </w:r>
      <w:proofErr w:type="gramEnd"/>
      <w:r>
        <w:rPr>
          <w:color w:val="003300"/>
        </w:rPr>
        <w:t xml:space="preserve">  productively with any type of</w:t>
      </w:r>
      <w:r>
        <w:rPr>
          <w:color w:val="003300"/>
          <w:spacing w:val="37"/>
        </w:rPr>
        <w:t xml:space="preserve"> </w:t>
      </w:r>
      <w:r>
        <w:rPr>
          <w:color w:val="003300"/>
        </w:rPr>
        <w:t>cancer.</w:t>
      </w:r>
    </w:p>
    <w:p w14:paraId="7E6A5903" w14:textId="77777777" w:rsidR="005705A7" w:rsidRDefault="005705A7">
      <w:pPr>
        <w:pStyle w:val="BodyText"/>
        <w:spacing w:before="4"/>
      </w:pPr>
    </w:p>
    <w:p w14:paraId="50E5B1BD" w14:textId="77777777" w:rsidR="005705A7" w:rsidRDefault="00A00621">
      <w:pPr>
        <w:pStyle w:val="BodyText"/>
        <w:spacing w:line="244" w:lineRule="auto"/>
        <w:ind w:left="105" w:right="5368"/>
        <w:jc w:val="both"/>
      </w:pPr>
      <w:r>
        <w:rPr>
          <w:color w:val="003300"/>
        </w:rPr>
        <w:t xml:space="preserve">In a case study, one brain cancer patient had a tumour in his brain pressing against one </w:t>
      </w:r>
      <w:proofErr w:type="gramStart"/>
      <w:r>
        <w:rPr>
          <w:color w:val="003300"/>
        </w:rPr>
        <w:t>of  his</w:t>
      </w:r>
      <w:proofErr w:type="gramEnd"/>
      <w:r>
        <w:rPr>
          <w:color w:val="003300"/>
        </w:rPr>
        <w:t xml:space="preserve"> optic nerves. When he </w:t>
      </w:r>
      <w:r>
        <w:rPr>
          <w:b/>
          <w:color w:val="003300"/>
        </w:rPr>
        <w:t xml:space="preserve">mixed </w:t>
      </w:r>
      <w:r>
        <w:rPr>
          <w:color w:val="003300"/>
        </w:rPr>
        <w:t xml:space="preserve">DMSO with the cesium chloride he could literally feel the cesium chloride and DMSO </w:t>
      </w:r>
      <w:proofErr w:type="gramStart"/>
      <w:r>
        <w:rPr>
          <w:color w:val="003300"/>
        </w:rPr>
        <w:t>getting  into</w:t>
      </w:r>
      <w:proofErr w:type="gramEnd"/>
      <w:r>
        <w:rPr>
          <w:color w:val="003300"/>
        </w:rPr>
        <w:t xml:space="preserve">  his  tumour within 15 minutes. He could feel it because his tumour was pressing against an optic nerve.</w:t>
      </w:r>
    </w:p>
    <w:p w14:paraId="16E07DFF" w14:textId="77777777" w:rsidR="005705A7" w:rsidRDefault="005705A7">
      <w:pPr>
        <w:pStyle w:val="BodyText"/>
        <w:spacing w:before="6"/>
      </w:pPr>
    </w:p>
    <w:p w14:paraId="3D4E6D6A" w14:textId="77777777" w:rsidR="005705A7" w:rsidRDefault="00A00621">
      <w:pPr>
        <w:pStyle w:val="BodyText"/>
        <w:spacing w:line="244" w:lineRule="auto"/>
        <w:ind w:left="105" w:right="117"/>
        <w:jc w:val="both"/>
      </w:pPr>
      <w:r>
        <w:rPr>
          <w:color w:val="003300"/>
        </w:rPr>
        <w:t xml:space="preserve">DMSO should be used only as a topical application to the skin, but </w:t>
      </w:r>
      <w:r>
        <w:rPr>
          <w:b/>
          <w:color w:val="003300"/>
        </w:rPr>
        <w:t xml:space="preserve">NOT </w:t>
      </w:r>
      <w:r>
        <w:rPr>
          <w:color w:val="003300"/>
        </w:rPr>
        <w:t xml:space="preserve">near where any dense concentrations of cancer cells are and </w:t>
      </w:r>
      <w:r>
        <w:rPr>
          <w:b/>
          <w:color w:val="003300"/>
        </w:rPr>
        <w:t xml:space="preserve">NOT </w:t>
      </w:r>
      <w:r>
        <w:rPr>
          <w:color w:val="003300"/>
        </w:rPr>
        <w:t xml:space="preserve">touching any surface cancer cells. DMSO will penetrate </w:t>
      </w:r>
      <w:proofErr w:type="gramStart"/>
      <w:r>
        <w:rPr>
          <w:color w:val="003300"/>
        </w:rPr>
        <w:t>the  skin</w:t>
      </w:r>
      <w:proofErr w:type="gramEnd"/>
      <w:r>
        <w:rPr>
          <w:color w:val="003300"/>
        </w:rPr>
        <w:t xml:space="preserve"> and help get the cesium chloride, and many other alternative cancer treatments, into the cancer </w:t>
      </w:r>
      <w:r>
        <w:rPr>
          <w:color w:val="003300"/>
          <w:spacing w:val="27"/>
        </w:rPr>
        <w:t xml:space="preserve"> </w:t>
      </w:r>
      <w:r>
        <w:rPr>
          <w:color w:val="003300"/>
        </w:rPr>
        <w:t>cells.</w:t>
      </w:r>
    </w:p>
    <w:p w14:paraId="04C843D1" w14:textId="77777777" w:rsidR="005705A7" w:rsidRDefault="005705A7">
      <w:pPr>
        <w:pStyle w:val="BodyText"/>
        <w:spacing w:before="4"/>
      </w:pPr>
    </w:p>
    <w:p w14:paraId="11DE6745" w14:textId="77777777" w:rsidR="005705A7" w:rsidRDefault="00A00621">
      <w:pPr>
        <w:pStyle w:val="BodyText"/>
        <w:spacing w:line="244" w:lineRule="auto"/>
        <w:ind w:left="105" w:right="117"/>
        <w:jc w:val="both"/>
      </w:pPr>
      <w:r>
        <w:rPr>
          <w:color w:val="003300"/>
        </w:rPr>
        <w:t>If you use DMSO you may get a rash. Just spray some water on the rash and it will go away. The rash is caused by the DMSO dehydrating the skin.</w:t>
      </w:r>
    </w:p>
    <w:p w14:paraId="1C2C7A57" w14:textId="77777777" w:rsidR="005705A7" w:rsidRDefault="005705A7">
      <w:pPr>
        <w:pStyle w:val="BodyText"/>
        <w:spacing w:before="4"/>
      </w:pPr>
    </w:p>
    <w:p w14:paraId="715E1EE3" w14:textId="77777777" w:rsidR="005705A7" w:rsidRDefault="00A00621">
      <w:pPr>
        <w:spacing w:line="244" w:lineRule="auto"/>
        <w:ind w:left="105" w:right="118"/>
        <w:jc w:val="both"/>
        <w:rPr>
          <w:b/>
          <w:sz w:val="23"/>
        </w:rPr>
      </w:pPr>
      <w:r>
        <w:rPr>
          <w:color w:val="003300"/>
          <w:sz w:val="23"/>
        </w:rPr>
        <w:t>DMSO should not be taken orally unless it is mixed with at least 8 ounces (240 ml) (i.e. 1 cup) of water or some type of juice. Even seventy percent DMSO (actually it is 99.9% pure DMSO, mixed with 30</w:t>
      </w:r>
      <w:proofErr w:type="gramStart"/>
      <w:r>
        <w:rPr>
          <w:color w:val="003300"/>
          <w:sz w:val="23"/>
        </w:rPr>
        <w:t>%  distilled</w:t>
      </w:r>
      <w:proofErr w:type="gramEnd"/>
      <w:r>
        <w:rPr>
          <w:color w:val="003300"/>
          <w:sz w:val="23"/>
        </w:rPr>
        <w:t xml:space="preserve"> water) could cause dehydration in the digestive tract unless it is mixed with  enough water  or  juice!  </w:t>
      </w:r>
      <w:r>
        <w:rPr>
          <w:b/>
          <w:color w:val="003300"/>
          <w:sz w:val="23"/>
        </w:rPr>
        <w:t xml:space="preserve">DMSO should </w:t>
      </w:r>
      <w:r>
        <w:rPr>
          <w:b/>
          <w:color w:val="003300"/>
          <w:sz w:val="23"/>
          <w:u w:val="thick" w:color="003300"/>
        </w:rPr>
        <w:t xml:space="preserve">never </w:t>
      </w:r>
      <w:r>
        <w:rPr>
          <w:b/>
          <w:color w:val="003300"/>
          <w:sz w:val="23"/>
        </w:rPr>
        <w:t>be taken orally for more than a short time.  Even when taken with   enough liquids it will cause stomach</w:t>
      </w:r>
      <w:r>
        <w:rPr>
          <w:b/>
          <w:color w:val="003300"/>
          <w:spacing w:val="52"/>
          <w:sz w:val="23"/>
        </w:rPr>
        <w:t xml:space="preserve"> </w:t>
      </w:r>
      <w:r>
        <w:rPr>
          <w:b/>
          <w:color w:val="003300"/>
          <w:sz w:val="23"/>
        </w:rPr>
        <w:t>problems!</w:t>
      </w:r>
    </w:p>
    <w:p w14:paraId="42D3EF03" w14:textId="77777777" w:rsidR="005705A7" w:rsidRDefault="005705A7">
      <w:pPr>
        <w:pStyle w:val="BodyText"/>
        <w:spacing w:before="4"/>
        <w:rPr>
          <w:b/>
        </w:rPr>
      </w:pPr>
    </w:p>
    <w:p w14:paraId="57852C5E" w14:textId="77777777" w:rsidR="005705A7" w:rsidRDefault="00A00621">
      <w:pPr>
        <w:spacing w:line="242" w:lineRule="auto"/>
        <w:ind w:left="105" w:right="118"/>
        <w:jc w:val="both"/>
        <w:rPr>
          <w:sz w:val="23"/>
        </w:rPr>
      </w:pPr>
      <w:r>
        <w:rPr>
          <w:b/>
          <w:color w:val="003300"/>
          <w:sz w:val="23"/>
        </w:rPr>
        <w:t xml:space="preserve">It is highly advised that the Cesium Chloride / DMSO Protocol be used under the direction of an expert, either by telephone or in a clinic setting.  </w:t>
      </w:r>
      <w:r>
        <w:rPr>
          <w:color w:val="003300"/>
          <w:sz w:val="23"/>
        </w:rPr>
        <w:t xml:space="preserve">For all practical purposes, the FDA and AMA have   shut down the use of cesium chloride and DMSO in a clinic setting inside the U.S.  Thus, in the U.S. </w:t>
      </w:r>
      <w:proofErr w:type="gramStart"/>
      <w:r>
        <w:rPr>
          <w:color w:val="003300"/>
          <w:sz w:val="23"/>
        </w:rPr>
        <w:t>there  is</w:t>
      </w:r>
      <w:proofErr w:type="gramEnd"/>
      <w:r>
        <w:rPr>
          <w:color w:val="003300"/>
          <w:sz w:val="23"/>
        </w:rPr>
        <w:t xml:space="preserve"> no choice but to use a vendor who is an expert in safely using the protocol. </w:t>
      </w:r>
      <w:proofErr w:type="gramStart"/>
      <w:r>
        <w:rPr>
          <w:color w:val="003300"/>
          <w:sz w:val="23"/>
        </w:rPr>
        <w:t>The  Cesium</w:t>
      </w:r>
      <w:proofErr w:type="gramEnd"/>
      <w:r>
        <w:rPr>
          <w:color w:val="003300"/>
          <w:sz w:val="23"/>
        </w:rPr>
        <w:t xml:space="preserve"> Chloride  / DMSO Protocol goes into this issue in more depth, but keep this critical issue in </w:t>
      </w:r>
      <w:r>
        <w:rPr>
          <w:color w:val="003300"/>
          <w:spacing w:val="19"/>
          <w:sz w:val="23"/>
        </w:rPr>
        <w:t xml:space="preserve"> </w:t>
      </w:r>
      <w:r>
        <w:rPr>
          <w:color w:val="003300"/>
          <w:sz w:val="23"/>
        </w:rPr>
        <w:t>mind!</w:t>
      </w:r>
    </w:p>
    <w:p w14:paraId="2B03E9AB" w14:textId="77777777" w:rsidR="005705A7" w:rsidRDefault="005705A7">
      <w:pPr>
        <w:pStyle w:val="BodyText"/>
        <w:spacing w:before="10"/>
      </w:pPr>
    </w:p>
    <w:p w14:paraId="5027FE97" w14:textId="77777777" w:rsidR="005705A7" w:rsidRDefault="00A00621">
      <w:pPr>
        <w:pStyle w:val="Heading4"/>
        <w:spacing w:before="1" w:line="244" w:lineRule="auto"/>
        <w:ind w:right="119"/>
      </w:pPr>
      <w:r>
        <w:rPr>
          <w:color w:val="003300"/>
        </w:rPr>
        <w:t xml:space="preserve">Note: Due to the FDA harassment of DMSO (and by the way, a lot of research on DMSO has been suppressed), vendors of DMSO cannot sell it for medical reasons.  Thus, when you visit a web </w:t>
      </w:r>
      <w:proofErr w:type="gramStart"/>
      <w:r>
        <w:rPr>
          <w:color w:val="003300"/>
        </w:rPr>
        <w:t>site  that</w:t>
      </w:r>
      <w:proofErr w:type="gramEnd"/>
      <w:r>
        <w:rPr>
          <w:color w:val="003300"/>
        </w:rPr>
        <w:t xml:space="preserve"> sells DMSO it will be sold as a "solvent." Do not be concerned, DMSO is an all natural product and is </w:t>
      </w:r>
      <w:proofErr w:type="gramStart"/>
      <w:r>
        <w:rPr>
          <w:color w:val="003300"/>
        </w:rPr>
        <w:t>absolutely non-toxic</w:t>
      </w:r>
      <w:proofErr w:type="gramEnd"/>
      <w:r>
        <w:rPr>
          <w:color w:val="003300"/>
        </w:rPr>
        <w:t xml:space="preserve"> at recommended</w:t>
      </w:r>
      <w:r>
        <w:rPr>
          <w:color w:val="003300"/>
          <w:spacing w:val="45"/>
        </w:rPr>
        <w:t xml:space="preserve"> </w:t>
      </w:r>
      <w:r>
        <w:rPr>
          <w:color w:val="003300"/>
        </w:rPr>
        <w:t>dosages.</w:t>
      </w:r>
    </w:p>
    <w:p w14:paraId="295ECCE9" w14:textId="77777777" w:rsidR="005705A7" w:rsidRDefault="005705A7">
      <w:pPr>
        <w:spacing w:line="244" w:lineRule="auto"/>
        <w:sectPr w:rsidR="005705A7">
          <w:pgSz w:w="11910" w:h="16840"/>
          <w:pgMar w:top="1660" w:right="580" w:bottom="280" w:left="1120" w:header="1411" w:footer="0" w:gutter="0"/>
          <w:cols w:space="720"/>
        </w:sectPr>
      </w:pPr>
    </w:p>
    <w:p w14:paraId="34E7C942" w14:textId="77777777" w:rsidR="005705A7" w:rsidRDefault="005705A7">
      <w:pPr>
        <w:pStyle w:val="BodyText"/>
        <w:rPr>
          <w:b/>
          <w:sz w:val="20"/>
        </w:rPr>
      </w:pPr>
    </w:p>
    <w:p w14:paraId="3B20AECF" w14:textId="77777777" w:rsidR="005705A7" w:rsidRDefault="00A00621">
      <w:pPr>
        <w:spacing w:before="219"/>
        <w:ind w:left="105"/>
        <w:jc w:val="both"/>
        <w:rPr>
          <w:b/>
          <w:sz w:val="23"/>
        </w:rPr>
      </w:pPr>
      <w:r>
        <w:rPr>
          <w:noProof/>
        </w:rPr>
        <w:drawing>
          <wp:anchor distT="0" distB="0" distL="0" distR="0" simplePos="0" relativeHeight="1480" behindDoc="0" locked="0" layoutInCell="1" allowOverlap="1" wp14:anchorId="6229C49B" wp14:editId="7768599A">
            <wp:simplePos x="0" y="0"/>
            <wp:positionH relativeFrom="page">
              <wp:posOffset>3445764</wp:posOffset>
            </wp:positionH>
            <wp:positionV relativeFrom="paragraph">
              <wp:posOffset>146652</wp:posOffset>
            </wp:positionV>
            <wp:extent cx="3557016" cy="2371344"/>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46" cstate="print"/>
                    <a:stretch>
                      <a:fillRect/>
                    </a:stretch>
                  </pic:blipFill>
                  <pic:spPr>
                    <a:xfrm>
                      <a:off x="0" y="0"/>
                      <a:ext cx="3557016" cy="2371344"/>
                    </a:xfrm>
                    <a:prstGeom prst="rect">
                      <a:avLst/>
                    </a:prstGeom>
                  </pic:spPr>
                </pic:pic>
              </a:graphicData>
            </a:graphic>
          </wp:anchor>
        </w:drawing>
      </w:r>
      <w:r>
        <w:rPr>
          <w:b/>
          <w:color w:val="FF4455"/>
          <w:sz w:val="23"/>
        </w:rPr>
        <w:t>DMSO Protocol and Safety Warnings</w:t>
      </w:r>
    </w:p>
    <w:p w14:paraId="6FDF2020" w14:textId="77777777" w:rsidR="005705A7" w:rsidRDefault="005705A7">
      <w:pPr>
        <w:pStyle w:val="BodyText"/>
        <w:spacing w:before="7"/>
        <w:rPr>
          <w:b/>
        </w:rPr>
      </w:pPr>
    </w:p>
    <w:p w14:paraId="5DE05F2A" w14:textId="77777777" w:rsidR="005705A7" w:rsidRDefault="00A00621">
      <w:pPr>
        <w:spacing w:line="244" w:lineRule="auto"/>
        <w:ind w:left="105" w:right="6040"/>
        <w:jc w:val="both"/>
        <w:rPr>
          <w:b/>
          <w:sz w:val="23"/>
        </w:rPr>
      </w:pPr>
      <w:r>
        <w:rPr>
          <w:color w:val="003300"/>
          <w:sz w:val="23"/>
        </w:rPr>
        <w:t xml:space="preserve">DMSO is an amazing product. Unfortunately, there are some strong warnings that go with its use. </w:t>
      </w:r>
      <w:r>
        <w:rPr>
          <w:b/>
          <w:color w:val="003300"/>
          <w:sz w:val="23"/>
        </w:rPr>
        <w:t>Do not be alarmed by these safety warnings, they are easy to implement.</w:t>
      </w:r>
    </w:p>
    <w:p w14:paraId="03AFABB3" w14:textId="77777777" w:rsidR="005705A7" w:rsidRDefault="005705A7">
      <w:pPr>
        <w:pStyle w:val="BodyText"/>
        <w:spacing w:before="4"/>
        <w:rPr>
          <w:b/>
          <w:sz w:val="15"/>
        </w:rPr>
      </w:pPr>
    </w:p>
    <w:p w14:paraId="055A928D" w14:textId="77777777" w:rsidR="005705A7" w:rsidRDefault="00A00621">
      <w:pPr>
        <w:spacing w:before="93" w:line="242" w:lineRule="auto"/>
        <w:ind w:left="105" w:right="6040"/>
        <w:jc w:val="both"/>
        <w:rPr>
          <w:sz w:val="23"/>
        </w:rPr>
      </w:pPr>
      <w:r>
        <w:rPr>
          <w:b/>
          <w:color w:val="FF0000"/>
          <w:sz w:val="23"/>
        </w:rPr>
        <w:t xml:space="preserve">First, pregnant </w:t>
      </w:r>
      <w:proofErr w:type="gramStart"/>
      <w:r>
        <w:rPr>
          <w:b/>
          <w:color w:val="FF0000"/>
          <w:sz w:val="23"/>
        </w:rPr>
        <w:t>women,  women</w:t>
      </w:r>
      <w:proofErr w:type="gramEnd"/>
      <w:r>
        <w:rPr>
          <w:b/>
          <w:color w:val="FF0000"/>
          <w:sz w:val="23"/>
        </w:rPr>
        <w:t xml:space="preserve">  who may be pregnant, women who may become pregnant, or women who are nursing, should not use DMSO - </w:t>
      </w:r>
      <w:r>
        <w:rPr>
          <w:b/>
          <w:color w:val="FF0000"/>
          <w:sz w:val="23"/>
          <w:u w:val="thick" w:color="FF0000"/>
        </w:rPr>
        <w:t>period</w:t>
      </w:r>
      <w:r>
        <w:rPr>
          <w:b/>
          <w:color w:val="FF0000"/>
          <w:sz w:val="23"/>
        </w:rPr>
        <w:t xml:space="preserve">! </w:t>
      </w:r>
      <w:r>
        <w:rPr>
          <w:color w:val="003300"/>
          <w:sz w:val="23"/>
        </w:rPr>
        <w:t xml:space="preserve">Even though there is no evidence that DMSO causes birth defects, the   </w:t>
      </w:r>
      <w:r>
        <w:rPr>
          <w:color w:val="003300"/>
          <w:spacing w:val="8"/>
          <w:sz w:val="23"/>
        </w:rPr>
        <w:t xml:space="preserve"> </w:t>
      </w:r>
      <w:r>
        <w:rPr>
          <w:color w:val="003300"/>
          <w:sz w:val="23"/>
        </w:rPr>
        <w:t>similarity</w:t>
      </w:r>
    </w:p>
    <w:p w14:paraId="7EB4D840" w14:textId="77777777" w:rsidR="005705A7" w:rsidRDefault="00A00621">
      <w:pPr>
        <w:pStyle w:val="BodyText"/>
        <w:spacing w:before="1"/>
        <w:ind w:left="105"/>
        <w:jc w:val="both"/>
      </w:pPr>
      <w:r>
        <w:rPr>
          <w:color w:val="003300"/>
        </w:rPr>
        <w:t xml:space="preserve">between early foetal cells and cancer cells is so great that it is better to err on the side </w:t>
      </w:r>
      <w:proofErr w:type="gramStart"/>
      <w:r>
        <w:rPr>
          <w:color w:val="003300"/>
        </w:rPr>
        <w:t>of  caution</w:t>
      </w:r>
      <w:proofErr w:type="gramEnd"/>
      <w:r>
        <w:rPr>
          <w:color w:val="003300"/>
        </w:rPr>
        <w:t>.</w:t>
      </w:r>
    </w:p>
    <w:p w14:paraId="7AD915D1" w14:textId="77777777" w:rsidR="005705A7" w:rsidRDefault="005705A7">
      <w:pPr>
        <w:pStyle w:val="BodyText"/>
        <w:spacing w:before="10"/>
      </w:pPr>
    </w:p>
    <w:p w14:paraId="7526FBD1" w14:textId="77777777" w:rsidR="005705A7" w:rsidRDefault="00A00621">
      <w:pPr>
        <w:pStyle w:val="BodyText"/>
        <w:spacing w:line="244" w:lineRule="auto"/>
        <w:ind w:left="105" w:right="119"/>
        <w:jc w:val="both"/>
      </w:pPr>
      <w:r>
        <w:rPr>
          <w:b/>
          <w:color w:val="003300"/>
        </w:rPr>
        <w:t xml:space="preserve">Second, </w:t>
      </w:r>
      <w:r>
        <w:rPr>
          <w:color w:val="003300"/>
        </w:rPr>
        <w:t xml:space="preserve">do </w:t>
      </w:r>
      <w:r>
        <w:rPr>
          <w:b/>
          <w:color w:val="003300"/>
          <w:u w:val="thick" w:color="003300"/>
        </w:rPr>
        <w:t xml:space="preserve">NOT </w:t>
      </w:r>
      <w:r>
        <w:rPr>
          <w:color w:val="003300"/>
        </w:rPr>
        <w:t xml:space="preserve">let it </w:t>
      </w:r>
      <w:proofErr w:type="gramStart"/>
      <w:r>
        <w:rPr>
          <w:color w:val="003300"/>
        </w:rPr>
        <w:t>come into contact with</w:t>
      </w:r>
      <w:proofErr w:type="gramEnd"/>
      <w:r>
        <w:rPr>
          <w:color w:val="003300"/>
        </w:rPr>
        <w:t xml:space="preserve"> your eyes. Again, there is no evidence this will cause problems, but it is better to err on the side of caution.</w:t>
      </w:r>
    </w:p>
    <w:p w14:paraId="73977BBB" w14:textId="77777777" w:rsidR="005705A7" w:rsidRDefault="005705A7">
      <w:pPr>
        <w:pStyle w:val="BodyText"/>
        <w:spacing w:before="4"/>
      </w:pPr>
    </w:p>
    <w:p w14:paraId="1572AA0D" w14:textId="77777777" w:rsidR="005705A7" w:rsidRDefault="00A00621">
      <w:pPr>
        <w:pStyle w:val="BodyText"/>
        <w:spacing w:line="244" w:lineRule="auto"/>
        <w:ind w:left="105" w:right="118"/>
        <w:jc w:val="both"/>
      </w:pPr>
      <w:r>
        <w:rPr>
          <w:b/>
          <w:color w:val="003300"/>
        </w:rPr>
        <w:t xml:space="preserve">Third, </w:t>
      </w:r>
      <w:r>
        <w:rPr>
          <w:color w:val="003300"/>
        </w:rPr>
        <w:t xml:space="preserve">do </w:t>
      </w:r>
      <w:r>
        <w:rPr>
          <w:b/>
          <w:color w:val="003300"/>
          <w:u w:val="thick" w:color="003300"/>
        </w:rPr>
        <w:t xml:space="preserve">NOT </w:t>
      </w:r>
      <w:r>
        <w:rPr>
          <w:color w:val="003300"/>
        </w:rPr>
        <w:t xml:space="preserve">use plastic, latex or rubber gloves, or any other kind of gloves, when handling DMSO.   The DMSO may bind to the gloves and take the substance into your cells causing severe illness. A technician who was working with the scientists who originally discovered DMSO became very sick from handling the newly discovered DMSO with lab gloves. While some surgical gloves </w:t>
      </w:r>
      <w:proofErr w:type="gramStart"/>
      <w:r>
        <w:rPr>
          <w:color w:val="003300"/>
        </w:rPr>
        <w:t>may  be</w:t>
      </w:r>
      <w:proofErr w:type="gramEnd"/>
      <w:r>
        <w:rPr>
          <w:color w:val="003300"/>
        </w:rPr>
        <w:t xml:space="preserve">  of  such  quality that they can be used to handle DMSO, if you use any type of gloves you do so at your own </w:t>
      </w:r>
      <w:r>
        <w:rPr>
          <w:color w:val="003300"/>
          <w:spacing w:val="30"/>
        </w:rPr>
        <w:t xml:space="preserve"> </w:t>
      </w:r>
      <w:r>
        <w:rPr>
          <w:color w:val="003300"/>
        </w:rPr>
        <w:t>risk.</w:t>
      </w:r>
    </w:p>
    <w:p w14:paraId="6AF26499" w14:textId="77777777" w:rsidR="005705A7" w:rsidRDefault="005705A7">
      <w:pPr>
        <w:pStyle w:val="BodyText"/>
        <w:spacing w:before="4"/>
      </w:pPr>
    </w:p>
    <w:p w14:paraId="700A4467" w14:textId="77777777" w:rsidR="005705A7" w:rsidRDefault="00A00621">
      <w:pPr>
        <w:spacing w:line="244" w:lineRule="auto"/>
        <w:ind w:left="105" w:right="117"/>
        <w:jc w:val="both"/>
        <w:rPr>
          <w:sz w:val="23"/>
        </w:rPr>
      </w:pPr>
      <w:r>
        <w:rPr>
          <w:color w:val="003300"/>
          <w:sz w:val="23"/>
        </w:rPr>
        <w:t xml:space="preserve">However, these rules create a problem.   </w:t>
      </w:r>
      <w:r>
        <w:rPr>
          <w:b/>
          <w:color w:val="003300"/>
          <w:sz w:val="23"/>
        </w:rPr>
        <w:t xml:space="preserve">It is highly advised to use gloves when administering DMSO   on the skin or else the hands will become very wrinkled. </w:t>
      </w:r>
      <w:r>
        <w:rPr>
          <w:color w:val="003300"/>
          <w:sz w:val="23"/>
        </w:rPr>
        <w:t>Fortunately, there are simple tests to see if the DMSO is binding to the gloves and creating a</w:t>
      </w:r>
      <w:r>
        <w:rPr>
          <w:color w:val="003300"/>
          <w:spacing w:val="44"/>
          <w:sz w:val="23"/>
        </w:rPr>
        <w:t xml:space="preserve"> </w:t>
      </w:r>
      <w:r>
        <w:rPr>
          <w:color w:val="003300"/>
          <w:sz w:val="23"/>
        </w:rPr>
        <w:t>danger.</w:t>
      </w:r>
    </w:p>
    <w:p w14:paraId="54EF2950" w14:textId="77777777" w:rsidR="005705A7" w:rsidRDefault="005705A7">
      <w:pPr>
        <w:pStyle w:val="BodyText"/>
        <w:spacing w:before="5"/>
      </w:pPr>
    </w:p>
    <w:p w14:paraId="7610D2AD" w14:textId="77777777" w:rsidR="005705A7" w:rsidRDefault="00A00621">
      <w:pPr>
        <w:pStyle w:val="BodyText"/>
        <w:spacing w:line="242" w:lineRule="auto"/>
        <w:ind w:left="105" w:right="118"/>
        <w:jc w:val="both"/>
      </w:pPr>
      <w:r>
        <w:rPr>
          <w:color w:val="003300"/>
        </w:rPr>
        <w:t xml:space="preserve">If the person rubbing the DMSO onto the skin of a cancer patient wants to use a plastic, latex or rubber glove, there are two simple ways to test if the DMSO is binding to the plastic, latex or rubber. First, </w:t>
      </w:r>
      <w:proofErr w:type="gramStart"/>
      <w:r>
        <w:rPr>
          <w:color w:val="003300"/>
        </w:rPr>
        <w:t>you  can</w:t>
      </w:r>
      <w:proofErr w:type="gramEnd"/>
      <w:r>
        <w:rPr>
          <w:color w:val="003300"/>
        </w:rPr>
        <w:t xml:space="preserve"> soak one finger tip of the glove in DMSO for 24 hours.   If there is no damage to the glove after the   test it is OK to use.   Or you can pour some DMSO into the </w:t>
      </w:r>
      <w:r>
        <w:rPr>
          <w:b/>
          <w:color w:val="003300"/>
        </w:rPr>
        <w:t xml:space="preserve">inside </w:t>
      </w:r>
      <w:r>
        <w:rPr>
          <w:color w:val="003300"/>
        </w:rPr>
        <w:t>finger tip of the glove for 24 hours.   Then turn the glove inside-out and see if there is any damage where the DMSO was.   If not, it is OK to   use.</w:t>
      </w:r>
    </w:p>
    <w:p w14:paraId="7E6F3745" w14:textId="77777777" w:rsidR="005705A7" w:rsidRDefault="005705A7">
      <w:pPr>
        <w:pStyle w:val="BodyText"/>
        <w:spacing w:before="10"/>
      </w:pPr>
    </w:p>
    <w:p w14:paraId="0BA85F29" w14:textId="77777777" w:rsidR="005705A7" w:rsidRDefault="00A00621">
      <w:pPr>
        <w:pStyle w:val="BodyText"/>
        <w:ind w:left="105"/>
        <w:jc w:val="both"/>
      </w:pPr>
      <w:r>
        <w:rPr>
          <w:b/>
          <w:color w:val="003300"/>
        </w:rPr>
        <w:t xml:space="preserve">Fourth, </w:t>
      </w:r>
      <w:r>
        <w:rPr>
          <w:color w:val="003300"/>
        </w:rPr>
        <w:t xml:space="preserve">do </w:t>
      </w:r>
      <w:r>
        <w:rPr>
          <w:b/>
          <w:color w:val="003300"/>
          <w:u w:val="thick" w:color="003300"/>
        </w:rPr>
        <w:t xml:space="preserve">NOT </w:t>
      </w:r>
      <w:r>
        <w:rPr>
          <w:color w:val="003300"/>
        </w:rPr>
        <w:t xml:space="preserve">let the DMSO come into contact with any type of clothing or </w:t>
      </w:r>
      <w:proofErr w:type="gramStart"/>
      <w:r>
        <w:rPr>
          <w:color w:val="003300"/>
        </w:rPr>
        <w:t>anything  else</w:t>
      </w:r>
      <w:proofErr w:type="gramEnd"/>
      <w:r>
        <w:rPr>
          <w:color w:val="003300"/>
        </w:rPr>
        <w:t>.</w:t>
      </w:r>
    </w:p>
    <w:p w14:paraId="55575C91" w14:textId="77777777" w:rsidR="005705A7" w:rsidRDefault="005705A7">
      <w:pPr>
        <w:pStyle w:val="BodyText"/>
        <w:spacing w:before="9"/>
      </w:pPr>
    </w:p>
    <w:p w14:paraId="13871B1E" w14:textId="77777777" w:rsidR="005705A7" w:rsidRDefault="00A00621">
      <w:pPr>
        <w:pStyle w:val="BodyText"/>
        <w:spacing w:line="244" w:lineRule="auto"/>
        <w:ind w:left="105" w:right="119"/>
        <w:jc w:val="both"/>
      </w:pPr>
      <w:r>
        <w:rPr>
          <w:color w:val="003300"/>
        </w:rPr>
        <w:t xml:space="preserve">In short, it should go straight from the bottle, into a mixing glass (made of glass, wood, ceramic or metal) and then the mixed product should be put on the skin, but not above or touching any </w:t>
      </w:r>
      <w:proofErr w:type="gramStart"/>
      <w:r>
        <w:rPr>
          <w:color w:val="003300"/>
        </w:rPr>
        <w:t>cancer  cells</w:t>
      </w:r>
      <w:proofErr w:type="gramEnd"/>
      <w:r>
        <w:rPr>
          <w:color w:val="003300"/>
        </w:rPr>
        <w:t>.</w:t>
      </w:r>
    </w:p>
    <w:p w14:paraId="41280BB7" w14:textId="77777777" w:rsidR="005705A7" w:rsidRDefault="005705A7">
      <w:pPr>
        <w:pStyle w:val="BodyText"/>
        <w:spacing w:before="4"/>
      </w:pPr>
    </w:p>
    <w:p w14:paraId="38563FB3" w14:textId="77777777" w:rsidR="005705A7" w:rsidRDefault="00A00621">
      <w:pPr>
        <w:pStyle w:val="BodyText"/>
        <w:spacing w:line="244" w:lineRule="auto"/>
        <w:ind w:left="105" w:right="120"/>
        <w:jc w:val="both"/>
      </w:pPr>
      <w:r>
        <w:rPr>
          <w:color w:val="003300"/>
        </w:rPr>
        <w:t>The following substances are always safe to use with DMSO: GLASS, WOOD, CERAMIC or METAL containers.</w:t>
      </w:r>
    </w:p>
    <w:p w14:paraId="5FD69629" w14:textId="77777777" w:rsidR="005705A7" w:rsidRDefault="005705A7">
      <w:pPr>
        <w:spacing w:line="244" w:lineRule="auto"/>
        <w:jc w:val="both"/>
        <w:sectPr w:rsidR="005705A7">
          <w:pgSz w:w="11910" w:h="16840"/>
          <w:pgMar w:top="1660" w:right="580" w:bottom="280" w:left="1120" w:header="1411" w:footer="0" w:gutter="0"/>
          <w:cols w:space="720"/>
        </w:sectPr>
      </w:pPr>
    </w:p>
    <w:p w14:paraId="464B7E75" w14:textId="77777777" w:rsidR="005705A7" w:rsidRDefault="005705A7">
      <w:pPr>
        <w:pStyle w:val="BodyText"/>
        <w:rPr>
          <w:sz w:val="20"/>
        </w:rPr>
      </w:pPr>
    </w:p>
    <w:p w14:paraId="593F26FE" w14:textId="77777777" w:rsidR="005705A7" w:rsidRDefault="00A00621">
      <w:pPr>
        <w:pStyle w:val="BodyText"/>
        <w:spacing w:before="215" w:line="244" w:lineRule="auto"/>
        <w:ind w:left="105" w:right="119"/>
        <w:jc w:val="both"/>
      </w:pPr>
      <w:r>
        <w:rPr>
          <w:color w:val="003300"/>
        </w:rPr>
        <w:t xml:space="preserve">Rigid plastic containers are generally safe to use as well, such as spray bottles. In fact, spray bottles, of glass, rigid plastic or metal, are the preferred way of administering DMSO.  Of course, it will still need </w:t>
      </w:r>
      <w:proofErr w:type="gramStart"/>
      <w:r>
        <w:rPr>
          <w:color w:val="003300"/>
        </w:rPr>
        <w:t>to  be</w:t>
      </w:r>
      <w:proofErr w:type="gramEnd"/>
      <w:r>
        <w:rPr>
          <w:color w:val="003300"/>
        </w:rPr>
        <w:t xml:space="preserve"> spread by</w:t>
      </w:r>
      <w:r>
        <w:rPr>
          <w:color w:val="003300"/>
          <w:spacing w:val="24"/>
        </w:rPr>
        <w:t xml:space="preserve"> </w:t>
      </w:r>
      <w:r>
        <w:rPr>
          <w:color w:val="003300"/>
        </w:rPr>
        <w:t>hand.</w:t>
      </w:r>
    </w:p>
    <w:p w14:paraId="66C7CBF7" w14:textId="77777777" w:rsidR="005705A7" w:rsidRDefault="005705A7">
      <w:pPr>
        <w:pStyle w:val="BodyText"/>
        <w:spacing w:before="6"/>
      </w:pPr>
    </w:p>
    <w:p w14:paraId="19E8BFF0" w14:textId="77777777" w:rsidR="005705A7" w:rsidRDefault="00A00621">
      <w:pPr>
        <w:pStyle w:val="BodyText"/>
        <w:spacing w:before="1" w:line="491" w:lineRule="auto"/>
        <w:ind w:left="105" w:right="261"/>
      </w:pPr>
      <w:r>
        <w:rPr>
          <w:color w:val="003300"/>
        </w:rPr>
        <w:t xml:space="preserve">Having said </w:t>
      </w:r>
      <w:proofErr w:type="gramStart"/>
      <w:r>
        <w:rPr>
          <w:color w:val="003300"/>
        </w:rPr>
        <w:t>all of</w:t>
      </w:r>
      <w:proofErr w:type="gramEnd"/>
      <w:r>
        <w:rPr>
          <w:color w:val="003300"/>
        </w:rPr>
        <w:t xml:space="preserve"> that DMSO is a superb product and very safe to use if you take reasonable precautions. The DMSO can be purchased as a liquid, gel or cream.  The rules are the same </w:t>
      </w:r>
      <w:proofErr w:type="gramStart"/>
      <w:r>
        <w:rPr>
          <w:color w:val="003300"/>
        </w:rPr>
        <w:t>for  each</w:t>
      </w:r>
      <w:proofErr w:type="gramEnd"/>
      <w:r>
        <w:rPr>
          <w:color w:val="003300"/>
        </w:rPr>
        <w:t>.</w:t>
      </w:r>
    </w:p>
    <w:p w14:paraId="111821AC" w14:textId="77777777" w:rsidR="005705A7" w:rsidRDefault="00A00621">
      <w:pPr>
        <w:pStyle w:val="Heading4"/>
        <w:spacing w:before="10"/>
      </w:pPr>
      <w:r>
        <w:rPr>
          <w:color w:val="FF4455"/>
        </w:rPr>
        <w:t>Important Notes about Purchasing</w:t>
      </w:r>
      <w:r>
        <w:rPr>
          <w:color w:val="FF4455"/>
          <w:spacing w:val="55"/>
        </w:rPr>
        <w:t xml:space="preserve"> </w:t>
      </w:r>
      <w:r>
        <w:rPr>
          <w:color w:val="FF4455"/>
        </w:rPr>
        <w:t>DMSO</w:t>
      </w:r>
    </w:p>
    <w:p w14:paraId="65D081E6" w14:textId="77777777" w:rsidR="005705A7" w:rsidRDefault="005705A7">
      <w:pPr>
        <w:pStyle w:val="BodyText"/>
        <w:spacing w:before="6"/>
        <w:rPr>
          <w:b/>
        </w:rPr>
      </w:pPr>
    </w:p>
    <w:p w14:paraId="0B143A29" w14:textId="77777777" w:rsidR="005705A7" w:rsidRDefault="00A00621">
      <w:pPr>
        <w:pStyle w:val="BodyText"/>
        <w:spacing w:before="1" w:line="244" w:lineRule="auto"/>
        <w:ind w:left="105" w:right="5719"/>
        <w:jc w:val="both"/>
      </w:pPr>
      <w:r>
        <w:rPr>
          <w:noProof/>
        </w:rPr>
        <w:drawing>
          <wp:anchor distT="0" distB="0" distL="0" distR="0" simplePos="0" relativeHeight="1504" behindDoc="0" locked="0" layoutInCell="1" allowOverlap="1" wp14:anchorId="79426D57" wp14:editId="0469A150">
            <wp:simplePos x="0" y="0"/>
            <wp:positionH relativeFrom="page">
              <wp:posOffset>3668267</wp:posOffset>
            </wp:positionH>
            <wp:positionV relativeFrom="paragraph">
              <wp:posOffset>-45900</wp:posOffset>
            </wp:positionV>
            <wp:extent cx="3260597" cy="2446020"/>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47" cstate="print"/>
                    <a:stretch>
                      <a:fillRect/>
                    </a:stretch>
                  </pic:blipFill>
                  <pic:spPr>
                    <a:xfrm>
                      <a:off x="0" y="0"/>
                      <a:ext cx="3260597" cy="2446020"/>
                    </a:xfrm>
                    <a:prstGeom prst="rect">
                      <a:avLst/>
                    </a:prstGeom>
                  </pic:spPr>
                </pic:pic>
              </a:graphicData>
            </a:graphic>
          </wp:anchor>
        </w:drawing>
      </w:r>
      <w:r>
        <w:rPr>
          <w:color w:val="003300"/>
        </w:rPr>
        <w:t xml:space="preserve">It is very important that the DMSO you purchase has not had anything added to it to make it unsuitable for human consumption. Most commercial vendors in the U.S. do sell "food grade" DMSO, meaning it is safe for human consumption. However, I should emphasize that DMSO vendors </w:t>
      </w:r>
      <w:proofErr w:type="gramStart"/>
      <w:r>
        <w:rPr>
          <w:color w:val="003300"/>
        </w:rPr>
        <w:t>cannot  advertise</w:t>
      </w:r>
      <w:proofErr w:type="gramEnd"/>
      <w:r>
        <w:rPr>
          <w:color w:val="003300"/>
        </w:rPr>
        <w:t xml:space="preserve"> their product is for human consumption because the FDA, as part of their effort to destroy alternative medicine, has outlawed DMSO for human consumption. Vendors must sell DMSO as a "solvent." The way you can tell whether it is food grade, is this: if the vendor also sells DMSO cream/gel in</w:t>
      </w:r>
      <w:r>
        <w:rPr>
          <w:color w:val="003300"/>
          <w:spacing w:val="38"/>
        </w:rPr>
        <w:t xml:space="preserve"> </w:t>
      </w:r>
      <w:r>
        <w:rPr>
          <w:color w:val="003300"/>
        </w:rPr>
        <w:t>a</w:t>
      </w:r>
      <w:r>
        <w:rPr>
          <w:color w:val="003300"/>
          <w:spacing w:val="37"/>
        </w:rPr>
        <w:t xml:space="preserve"> </w:t>
      </w:r>
      <w:r>
        <w:rPr>
          <w:color w:val="003300"/>
        </w:rPr>
        <w:t>jar,</w:t>
      </w:r>
      <w:r>
        <w:rPr>
          <w:color w:val="003300"/>
          <w:spacing w:val="37"/>
        </w:rPr>
        <w:t xml:space="preserve"> </w:t>
      </w:r>
      <w:r>
        <w:rPr>
          <w:color w:val="003300"/>
        </w:rPr>
        <w:t>and</w:t>
      </w:r>
      <w:r>
        <w:rPr>
          <w:color w:val="003300"/>
          <w:spacing w:val="40"/>
        </w:rPr>
        <w:t xml:space="preserve"> </w:t>
      </w:r>
      <w:r>
        <w:rPr>
          <w:color w:val="003300"/>
        </w:rPr>
        <w:t>has</w:t>
      </w:r>
      <w:r>
        <w:rPr>
          <w:color w:val="003300"/>
          <w:spacing w:val="38"/>
        </w:rPr>
        <w:t xml:space="preserve"> </w:t>
      </w:r>
      <w:r>
        <w:rPr>
          <w:color w:val="003300"/>
        </w:rPr>
        <w:t>safety</w:t>
      </w:r>
      <w:r>
        <w:rPr>
          <w:color w:val="003300"/>
          <w:spacing w:val="37"/>
        </w:rPr>
        <w:t xml:space="preserve"> </w:t>
      </w:r>
      <w:r>
        <w:rPr>
          <w:color w:val="003300"/>
        </w:rPr>
        <w:t>warnings,</w:t>
      </w:r>
      <w:r>
        <w:rPr>
          <w:color w:val="003300"/>
          <w:spacing w:val="37"/>
        </w:rPr>
        <w:t xml:space="preserve"> </w:t>
      </w:r>
      <w:r>
        <w:rPr>
          <w:color w:val="003300"/>
        </w:rPr>
        <w:t>then</w:t>
      </w:r>
      <w:r>
        <w:rPr>
          <w:color w:val="003300"/>
          <w:spacing w:val="38"/>
        </w:rPr>
        <w:t xml:space="preserve"> </w:t>
      </w:r>
      <w:proofErr w:type="gramStart"/>
      <w:r>
        <w:rPr>
          <w:color w:val="003300"/>
        </w:rPr>
        <w:t>all</w:t>
      </w:r>
      <w:r>
        <w:rPr>
          <w:color w:val="003300"/>
          <w:spacing w:val="40"/>
        </w:rPr>
        <w:t xml:space="preserve"> </w:t>
      </w:r>
      <w:r>
        <w:rPr>
          <w:color w:val="003300"/>
        </w:rPr>
        <w:t>of</w:t>
      </w:r>
      <w:proofErr w:type="gramEnd"/>
    </w:p>
    <w:p w14:paraId="2207F610" w14:textId="77777777" w:rsidR="005705A7" w:rsidRDefault="00A00621">
      <w:pPr>
        <w:pStyle w:val="BodyText"/>
        <w:spacing w:line="264" w:lineRule="exact"/>
        <w:ind w:left="105"/>
        <w:jc w:val="both"/>
      </w:pPr>
      <w:r>
        <w:rPr>
          <w:color w:val="003300"/>
        </w:rPr>
        <w:t>their DMSO is food grade unless otherwise stated.</w:t>
      </w:r>
    </w:p>
    <w:p w14:paraId="26777C03" w14:textId="77777777" w:rsidR="005705A7" w:rsidRDefault="005705A7">
      <w:pPr>
        <w:pStyle w:val="BodyText"/>
        <w:spacing w:before="10"/>
      </w:pPr>
    </w:p>
    <w:p w14:paraId="50DD3B68" w14:textId="77777777" w:rsidR="005705A7" w:rsidRDefault="00A00621">
      <w:pPr>
        <w:pStyle w:val="BodyText"/>
        <w:spacing w:before="1" w:line="244" w:lineRule="auto"/>
        <w:ind w:left="105" w:right="117"/>
        <w:jc w:val="both"/>
      </w:pPr>
      <w:r>
        <w:rPr>
          <w:color w:val="003300"/>
        </w:rPr>
        <w:t>This is a key issue especially for those outside of the U.S. Every country has different laws and different procedures for the manufacture of DMSO.   Outside of the U.S. the DMSO vendors probably do not sell   the DMSO cream in a jar, thus you will have to ask them, or look for documentation, that it is safe for human</w:t>
      </w:r>
      <w:r>
        <w:rPr>
          <w:color w:val="003300"/>
          <w:spacing w:val="16"/>
        </w:rPr>
        <w:t xml:space="preserve"> </w:t>
      </w:r>
      <w:r>
        <w:rPr>
          <w:color w:val="003300"/>
        </w:rPr>
        <w:t>consumption.</w:t>
      </w:r>
    </w:p>
    <w:p w14:paraId="523CE716" w14:textId="77777777" w:rsidR="005705A7" w:rsidRDefault="005705A7">
      <w:pPr>
        <w:pStyle w:val="BodyText"/>
        <w:spacing w:before="6"/>
      </w:pPr>
    </w:p>
    <w:p w14:paraId="057A1CD3" w14:textId="77777777" w:rsidR="005705A7" w:rsidRDefault="00A00621">
      <w:pPr>
        <w:pStyle w:val="BodyText"/>
        <w:ind w:left="105"/>
        <w:jc w:val="both"/>
      </w:pPr>
      <w:r>
        <w:rPr>
          <w:noProof/>
        </w:rPr>
        <w:drawing>
          <wp:anchor distT="0" distB="0" distL="0" distR="0" simplePos="0" relativeHeight="1528" behindDoc="0" locked="0" layoutInCell="1" allowOverlap="1" wp14:anchorId="635E3388" wp14:editId="2FEBCE76">
            <wp:simplePos x="0" y="0"/>
            <wp:positionH relativeFrom="page">
              <wp:posOffset>3779520</wp:posOffset>
            </wp:positionH>
            <wp:positionV relativeFrom="paragraph">
              <wp:posOffset>89079</wp:posOffset>
            </wp:positionV>
            <wp:extent cx="3084576" cy="2231897"/>
            <wp:effectExtent l="0" t="0" r="0" b="0"/>
            <wp:wrapNone/>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48" cstate="print"/>
                    <a:stretch>
                      <a:fillRect/>
                    </a:stretch>
                  </pic:blipFill>
                  <pic:spPr>
                    <a:xfrm>
                      <a:off x="0" y="0"/>
                      <a:ext cx="3084576" cy="2231897"/>
                    </a:xfrm>
                    <a:prstGeom prst="rect">
                      <a:avLst/>
                    </a:prstGeom>
                  </pic:spPr>
                </pic:pic>
              </a:graphicData>
            </a:graphic>
          </wp:anchor>
        </w:drawing>
      </w:r>
      <w:r>
        <w:rPr>
          <w:color w:val="003300"/>
        </w:rPr>
        <w:t>Here is an important comment about DMSO:</w:t>
      </w:r>
    </w:p>
    <w:p w14:paraId="38B0785C" w14:textId="77777777" w:rsidR="005705A7" w:rsidRDefault="005705A7">
      <w:pPr>
        <w:pStyle w:val="BodyText"/>
        <w:spacing w:before="1"/>
        <w:rPr>
          <w:sz w:val="24"/>
        </w:rPr>
      </w:pPr>
    </w:p>
    <w:p w14:paraId="6506339E" w14:textId="77777777" w:rsidR="005705A7" w:rsidRDefault="00A00621">
      <w:pPr>
        <w:pStyle w:val="ListParagraph"/>
        <w:numPr>
          <w:ilvl w:val="2"/>
          <w:numId w:val="11"/>
        </w:numPr>
        <w:tabs>
          <w:tab w:val="left" w:pos="806"/>
        </w:tabs>
        <w:spacing w:before="1" w:line="244" w:lineRule="auto"/>
        <w:ind w:right="5544"/>
        <w:rPr>
          <w:i/>
          <w:sz w:val="23"/>
        </w:rPr>
      </w:pPr>
      <w:r>
        <w:rPr>
          <w:i/>
          <w:color w:val="003300"/>
          <w:sz w:val="23"/>
        </w:rPr>
        <w:t xml:space="preserve">"The first quality that struck Dr. Jacob about the drug was its ability to pass through membranes, an ability that has been verified by numerous subsequent researchers. DMSO's ability to do this varies proportionally with its strength-- up to a 90 percent solution. From 70 percent to 90 percent has been found to be the most effective strength across the skin, and, oddly, performance drops with concentrations higher than 90 percent. </w:t>
      </w:r>
      <w:proofErr w:type="gramStart"/>
      <w:r>
        <w:rPr>
          <w:i/>
          <w:color w:val="003300"/>
          <w:sz w:val="23"/>
        </w:rPr>
        <w:t>Lower  concentrations</w:t>
      </w:r>
      <w:proofErr w:type="gramEnd"/>
      <w:r>
        <w:rPr>
          <w:i/>
          <w:color w:val="003300"/>
          <w:sz w:val="23"/>
        </w:rPr>
        <w:t xml:space="preserve">  are  sufficient  </w:t>
      </w:r>
      <w:r>
        <w:rPr>
          <w:i/>
          <w:color w:val="003300"/>
          <w:spacing w:val="38"/>
          <w:sz w:val="23"/>
        </w:rPr>
        <w:t xml:space="preserve"> </w:t>
      </w:r>
      <w:r>
        <w:rPr>
          <w:i/>
          <w:color w:val="003300"/>
          <w:sz w:val="23"/>
        </w:rPr>
        <w:t>to</w:t>
      </w:r>
    </w:p>
    <w:p w14:paraId="39F71834" w14:textId="77777777" w:rsidR="005705A7" w:rsidRDefault="005705A7">
      <w:pPr>
        <w:spacing w:line="244" w:lineRule="auto"/>
        <w:jc w:val="both"/>
        <w:rPr>
          <w:sz w:val="23"/>
        </w:rPr>
        <w:sectPr w:rsidR="005705A7">
          <w:pgSz w:w="11910" w:h="16840"/>
          <w:pgMar w:top="1660" w:right="580" w:bottom="280" w:left="1120" w:header="1411" w:footer="0" w:gutter="0"/>
          <w:cols w:space="720"/>
        </w:sectPr>
      </w:pPr>
    </w:p>
    <w:p w14:paraId="57685AA1" w14:textId="77777777" w:rsidR="005705A7" w:rsidRDefault="005705A7">
      <w:pPr>
        <w:pStyle w:val="BodyText"/>
        <w:rPr>
          <w:i/>
          <w:sz w:val="20"/>
        </w:rPr>
      </w:pPr>
    </w:p>
    <w:p w14:paraId="5969C73A" w14:textId="77777777" w:rsidR="005705A7" w:rsidRDefault="00A00621">
      <w:pPr>
        <w:spacing w:before="219"/>
        <w:ind w:left="806"/>
        <w:jc w:val="both"/>
        <w:rPr>
          <w:i/>
          <w:sz w:val="23"/>
        </w:rPr>
      </w:pPr>
      <w:r>
        <w:rPr>
          <w:i/>
          <w:color w:val="003300"/>
          <w:sz w:val="23"/>
        </w:rPr>
        <w:t xml:space="preserve">cross other membranes.  Thus, 15 percent DMSO will easily penetrate </w:t>
      </w:r>
      <w:proofErr w:type="gramStart"/>
      <w:r>
        <w:rPr>
          <w:i/>
          <w:color w:val="003300"/>
          <w:sz w:val="23"/>
        </w:rPr>
        <w:t>the  bladder</w:t>
      </w:r>
      <w:proofErr w:type="gramEnd"/>
      <w:r>
        <w:rPr>
          <w:i/>
          <w:color w:val="003300"/>
          <w:sz w:val="23"/>
        </w:rPr>
        <w:t>.</w:t>
      </w:r>
    </w:p>
    <w:p w14:paraId="4A0CD5C2" w14:textId="77777777" w:rsidR="005705A7" w:rsidRDefault="005705A7">
      <w:pPr>
        <w:pStyle w:val="BodyText"/>
        <w:spacing w:before="10"/>
        <w:rPr>
          <w:i/>
        </w:rPr>
      </w:pPr>
    </w:p>
    <w:p w14:paraId="69715D93" w14:textId="77777777" w:rsidR="005705A7" w:rsidRDefault="00A00621">
      <w:pPr>
        <w:spacing w:line="244" w:lineRule="auto"/>
        <w:ind w:left="806" w:right="116"/>
        <w:jc w:val="both"/>
        <w:rPr>
          <w:i/>
          <w:sz w:val="23"/>
        </w:rPr>
      </w:pPr>
      <w:r>
        <w:rPr>
          <w:i/>
          <w:color w:val="003300"/>
          <w:sz w:val="23"/>
        </w:rPr>
        <w:t xml:space="preserve">In addition, DMSO can carry other drugs with it across membranes. It is more successful ferrying some drugs, such as morphine sulfate, penicillin, steroids, and cortisone, than others, such as insulin. What it will carry depends on the molecular weight, shape, and electrochemistry of the molecules. This property would enable DMSO to act as a new drug delivery system that </w:t>
      </w:r>
      <w:proofErr w:type="gramStart"/>
      <w:r>
        <w:rPr>
          <w:i/>
          <w:color w:val="003300"/>
          <w:sz w:val="23"/>
        </w:rPr>
        <w:t>would  lower</w:t>
      </w:r>
      <w:proofErr w:type="gramEnd"/>
      <w:r>
        <w:rPr>
          <w:i/>
          <w:color w:val="003300"/>
          <w:sz w:val="23"/>
        </w:rPr>
        <w:t xml:space="preserve"> the risk of infection occurring whenever skin is </w:t>
      </w:r>
      <w:r>
        <w:rPr>
          <w:i/>
          <w:color w:val="003300"/>
          <w:spacing w:val="16"/>
          <w:sz w:val="23"/>
        </w:rPr>
        <w:t xml:space="preserve"> </w:t>
      </w:r>
      <w:r>
        <w:rPr>
          <w:i/>
          <w:color w:val="003300"/>
          <w:sz w:val="23"/>
        </w:rPr>
        <w:t>penetrated."</w:t>
      </w:r>
    </w:p>
    <w:p w14:paraId="3D1FB209" w14:textId="77777777" w:rsidR="005705A7" w:rsidRDefault="005705A7">
      <w:pPr>
        <w:pStyle w:val="BodyText"/>
        <w:rPr>
          <w:i/>
          <w:sz w:val="26"/>
        </w:rPr>
      </w:pPr>
    </w:p>
    <w:p w14:paraId="03FDD0C0" w14:textId="77777777" w:rsidR="005705A7" w:rsidRDefault="005705A7">
      <w:pPr>
        <w:pStyle w:val="BodyText"/>
        <w:spacing w:before="4"/>
        <w:rPr>
          <w:i/>
          <w:sz w:val="20"/>
        </w:rPr>
      </w:pPr>
    </w:p>
    <w:p w14:paraId="3B3E022F" w14:textId="77777777" w:rsidR="005705A7" w:rsidRDefault="00A00621">
      <w:pPr>
        <w:pStyle w:val="BodyText"/>
        <w:spacing w:line="242" w:lineRule="auto"/>
        <w:ind w:left="105" w:right="118"/>
        <w:jc w:val="both"/>
      </w:pPr>
      <w:r>
        <w:rPr>
          <w:color w:val="003300"/>
        </w:rPr>
        <w:t>Here is a DMSO vendor of both liquid and cream (the liquid is 99.9% pure DMSO mixed with 30</w:t>
      </w:r>
      <w:proofErr w:type="gramStart"/>
      <w:r>
        <w:rPr>
          <w:color w:val="003300"/>
        </w:rPr>
        <w:t>%  distilled</w:t>
      </w:r>
      <w:proofErr w:type="gramEnd"/>
      <w:r>
        <w:rPr>
          <w:color w:val="003300"/>
        </w:rPr>
        <w:t xml:space="preserve"> water, meaning it is 70% pure DMSO and 30% distilled water). The reason 70% is chosen is because it is less harsh on your skin and it is still a mixture that will be absorbed well by </w:t>
      </w:r>
      <w:proofErr w:type="gramStart"/>
      <w:r>
        <w:rPr>
          <w:color w:val="003300"/>
        </w:rPr>
        <w:t xml:space="preserve">the </w:t>
      </w:r>
      <w:r>
        <w:rPr>
          <w:color w:val="003300"/>
          <w:spacing w:val="49"/>
        </w:rPr>
        <w:t xml:space="preserve"> </w:t>
      </w:r>
      <w:r>
        <w:rPr>
          <w:color w:val="003300"/>
        </w:rPr>
        <w:t>skin</w:t>
      </w:r>
      <w:proofErr w:type="gramEnd"/>
      <w:r>
        <w:rPr>
          <w:color w:val="003300"/>
        </w:rPr>
        <w:t>.</w:t>
      </w:r>
    </w:p>
    <w:p w14:paraId="54E693E6" w14:textId="77777777" w:rsidR="005705A7" w:rsidRDefault="005705A7">
      <w:pPr>
        <w:pStyle w:val="BodyText"/>
        <w:rPr>
          <w:sz w:val="20"/>
        </w:rPr>
      </w:pPr>
    </w:p>
    <w:p w14:paraId="2CC4BBB1" w14:textId="77777777" w:rsidR="005705A7" w:rsidRDefault="005705A7">
      <w:pPr>
        <w:pStyle w:val="BodyText"/>
        <w:rPr>
          <w:sz w:val="20"/>
        </w:rPr>
      </w:pPr>
    </w:p>
    <w:p w14:paraId="126146AD" w14:textId="77777777" w:rsidR="005705A7" w:rsidRDefault="00A00621">
      <w:pPr>
        <w:pStyle w:val="BodyText"/>
        <w:spacing w:before="4"/>
        <w:rPr>
          <w:sz w:val="22"/>
        </w:rPr>
      </w:pPr>
      <w:r>
        <w:rPr>
          <w:noProof/>
        </w:rPr>
        <w:drawing>
          <wp:anchor distT="0" distB="0" distL="0" distR="0" simplePos="0" relativeHeight="1552" behindDoc="0" locked="0" layoutInCell="1" allowOverlap="1" wp14:anchorId="045C477B" wp14:editId="632EFF84">
            <wp:simplePos x="0" y="0"/>
            <wp:positionH relativeFrom="page">
              <wp:posOffset>2445257</wp:posOffset>
            </wp:positionH>
            <wp:positionV relativeFrom="paragraph">
              <wp:posOffset>188159</wp:posOffset>
            </wp:positionV>
            <wp:extent cx="2716107" cy="3695700"/>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49" cstate="print"/>
                    <a:stretch>
                      <a:fillRect/>
                    </a:stretch>
                  </pic:blipFill>
                  <pic:spPr>
                    <a:xfrm>
                      <a:off x="0" y="0"/>
                      <a:ext cx="2716107" cy="3695700"/>
                    </a:xfrm>
                    <a:prstGeom prst="rect">
                      <a:avLst/>
                    </a:prstGeom>
                  </pic:spPr>
                </pic:pic>
              </a:graphicData>
            </a:graphic>
          </wp:anchor>
        </w:drawing>
      </w:r>
    </w:p>
    <w:p w14:paraId="38E1185D" w14:textId="77777777" w:rsidR="005705A7" w:rsidRDefault="005705A7">
      <w:pPr>
        <w:sectPr w:rsidR="005705A7">
          <w:pgSz w:w="11910" w:h="16840"/>
          <w:pgMar w:top="1660" w:right="580" w:bottom="280" w:left="1120" w:header="1411" w:footer="0" w:gutter="0"/>
          <w:cols w:space="720"/>
        </w:sectPr>
      </w:pPr>
    </w:p>
    <w:p w14:paraId="2E70867F" w14:textId="77777777" w:rsidR="005705A7" w:rsidRDefault="005705A7">
      <w:pPr>
        <w:pStyle w:val="BodyText"/>
        <w:rPr>
          <w:sz w:val="20"/>
        </w:rPr>
      </w:pPr>
    </w:p>
    <w:p w14:paraId="2DE48064" w14:textId="77777777" w:rsidR="005705A7" w:rsidRDefault="00A00621">
      <w:pPr>
        <w:pStyle w:val="Heading4"/>
        <w:spacing w:before="219"/>
      </w:pPr>
      <w:r>
        <w:rPr>
          <w:color w:val="FF4455"/>
        </w:rPr>
        <w:t xml:space="preserve">FAQ - Is There Any Evidence For the Cesium Chloride Protocol on Stage IV </w:t>
      </w:r>
      <w:proofErr w:type="gramStart"/>
      <w:r>
        <w:rPr>
          <w:color w:val="FF4455"/>
        </w:rPr>
        <w:t xml:space="preserve">Cancer </w:t>
      </w:r>
      <w:r>
        <w:rPr>
          <w:color w:val="FF4455"/>
          <w:spacing w:val="55"/>
        </w:rPr>
        <w:t xml:space="preserve"> </w:t>
      </w:r>
      <w:r>
        <w:rPr>
          <w:color w:val="FF4455"/>
        </w:rPr>
        <w:t>Patients</w:t>
      </w:r>
      <w:proofErr w:type="gramEnd"/>
      <w:r>
        <w:rPr>
          <w:color w:val="FF4455"/>
        </w:rPr>
        <w:t>?</w:t>
      </w:r>
    </w:p>
    <w:p w14:paraId="321E5665" w14:textId="77777777" w:rsidR="005705A7" w:rsidRDefault="005705A7">
      <w:pPr>
        <w:pStyle w:val="BodyText"/>
        <w:spacing w:before="7"/>
        <w:rPr>
          <w:b/>
        </w:rPr>
      </w:pPr>
    </w:p>
    <w:p w14:paraId="50E520E7" w14:textId="77777777" w:rsidR="005705A7" w:rsidRDefault="00A00621">
      <w:pPr>
        <w:pStyle w:val="BodyText"/>
        <w:spacing w:line="244" w:lineRule="auto"/>
        <w:ind w:left="105" w:right="117"/>
        <w:jc w:val="both"/>
      </w:pPr>
      <w:r>
        <w:rPr>
          <w:color w:val="003300"/>
        </w:rPr>
        <w:t>The original discoverer of the cesium chloride protocol was Dr. A. Keith Brewer (1893-1986). In his research he used cesium carbonate, an earlier version of the current cesium chloride (will talk about the differences later in this article).  Among human patients he had a 100% cure rate on 30 patients, but I do   not know how many of them would be considered Stage IV today.  Here is an article on his research and   his</w:t>
      </w:r>
      <w:r>
        <w:rPr>
          <w:color w:val="003300"/>
          <w:spacing w:val="7"/>
        </w:rPr>
        <w:t xml:space="preserve"> </w:t>
      </w:r>
      <w:r>
        <w:rPr>
          <w:color w:val="003300"/>
        </w:rPr>
        <w:t>patients.</w:t>
      </w:r>
    </w:p>
    <w:p w14:paraId="012C3150" w14:textId="77777777" w:rsidR="005705A7" w:rsidRDefault="00A00621">
      <w:pPr>
        <w:pStyle w:val="BodyText"/>
        <w:spacing w:line="264" w:lineRule="exact"/>
        <w:ind w:left="105"/>
        <w:jc w:val="both"/>
      </w:pPr>
      <w:r>
        <w:rPr>
          <w:color w:val="0000FF"/>
          <w:u w:val="single" w:color="0000FF"/>
        </w:rPr>
        <w:t>Article by Dr. A. Keith Brewer, Ph.D.</w:t>
      </w:r>
    </w:p>
    <w:p w14:paraId="176C730D" w14:textId="77777777" w:rsidR="005705A7" w:rsidRDefault="005705A7">
      <w:pPr>
        <w:pStyle w:val="BodyText"/>
        <w:spacing w:before="6"/>
        <w:rPr>
          <w:sz w:val="15"/>
        </w:rPr>
      </w:pPr>
    </w:p>
    <w:p w14:paraId="36867AEA" w14:textId="77777777" w:rsidR="005705A7" w:rsidRDefault="00A00621">
      <w:pPr>
        <w:pStyle w:val="BodyText"/>
        <w:spacing w:before="94" w:line="244" w:lineRule="auto"/>
        <w:ind w:left="105" w:right="119"/>
        <w:jc w:val="both"/>
      </w:pPr>
      <w:r>
        <w:rPr>
          <w:color w:val="003300"/>
        </w:rPr>
        <w:t>Dr. Brewer also wrote two pamphlets (one of which may be the same one just linked to), which can be purchased at:</w:t>
      </w:r>
    </w:p>
    <w:p w14:paraId="60262308" w14:textId="77777777" w:rsidR="005705A7" w:rsidRDefault="00A00621">
      <w:pPr>
        <w:pStyle w:val="BodyText"/>
        <w:spacing w:after="4" w:line="262" w:lineRule="exact"/>
        <w:ind w:left="105"/>
        <w:jc w:val="both"/>
      </w:pPr>
      <w:r>
        <w:rPr>
          <w:color w:val="0000FF"/>
          <w:u w:val="single" w:color="0000FF"/>
        </w:rPr>
        <w:t xml:space="preserve">Pamphlets by Dr. A. Keith Brewer </w:t>
      </w:r>
      <w:r>
        <w:rPr>
          <w:color w:val="003300"/>
        </w:rPr>
        <w:t xml:space="preserve">(This web site has both Dr. Brewer and Dr. </w:t>
      </w:r>
      <w:proofErr w:type="gramStart"/>
      <w:r>
        <w:rPr>
          <w:color w:val="003300"/>
        </w:rPr>
        <w:t>Nieper  archives</w:t>
      </w:r>
      <w:proofErr w:type="gramEnd"/>
      <w:r>
        <w:rPr>
          <w:color w:val="003300"/>
        </w:rPr>
        <w:t>)</w:t>
      </w:r>
    </w:p>
    <w:p w14:paraId="321ADF18" w14:textId="77777777" w:rsidR="005705A7" w:rsidRDefault="00A00621">
      <w:pPr>
        <w:pStyle w:val="BodyText"/>
        <w:ind w:left="105"/>
        <w:rPr>
          <w:sz w:val="20"/>
        </w:rPr>
      </w:pPr>
      <w:r>
        <w:rPr>
          <w:noProof/>
          <w:sz w:val="20"/>
        </w:rPr>
        <w:drawing>
          <wp:inline distT="0" distB="0" distL="0" distR="0" wp14:anchorId="1D0D4FE2" wp14:editId="22BE5E48">
            <wp:extent cx="6214247" cy="4665440"/>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50" cstate="print"/>
                    <a:stretch>
                      <a:fillRect/>
                    </a:stretch>
                  </pic:blipFill>
                  <pic:spPr>
                    <a:xfrm>
                      <a:off x="0" y="0"/>
                      <a:ext cx="6214247" cy="4665440"/>
                    </a:xfrm>
                    <a:prstGeom prst="rect">
                      <a:avLst/>
                    </a:prstGeom>
                  </pic:spPr>
                </pic:pic>
              </a:graphicData>
            </a:graphic>
          </wp:inline>
        </w:drawing>
      </w:r>
    </w:p>
    <w:p w14:paraId="4BED78DB" w14:textId="77777777" w:rsidR="005705A7" w:rsidRDefault="005705A7">
      <w:pPr>
        <w:pStyle w:val="BodyText"/>
        <w:spacing w:before="8"/>
        <w:rPr>
          <w:sz w:val="24"/>
        </w:rPr>
      </w:pPr>
    </w:p>
    <w:p w14:paraId="70423AEE" w14:textId="77777777" w:rsidR="005705A7" w:rsidRDefault="00A00621">
      <w:pPr>
        <w:pStyle w:val="BodyText"/>
        <w:spacing w:line="242" w:lineRule="auto"/>
        <w:ind w:left="105" w:right="118"/>
        <w:jc w:val="both"/>
      </w:pPr>
      <w:r>
        <w:rPr>
          <w:color w:val="003300"/>
        </w:rPr>
        <w:t>Another practitioner of cesium chloride was Hans A. Nieper, M.D., (1928-1998), who practiced in Hannover, Germany.  I do not know his cure rate for Stage IV patients, but it was generally accepted that   he had the highest cure rate for cancer patients in the world. Here is a partial list of his most famous patients:</w:t>
      </w:r>
    </w:p>
    <w:p w14:paraId="37DBA057" w14:textId="77777777" w:rsidR="005705A7" w:rsidRDefault="005705A7">
      <w:pPr>
        <w:spacing w:line="242" w:lineRule="auto"/>
        <w:jc w:val="both"/>
        <w:sectPr w:rsidR="005705A7">
          <w:pgSz w:w="11910" w:h="16840"/>
          <w:pgMar w:top="1660" w:right="580" w:bottom="280" w:left="1120" w:header="1411" w:footer="0" w:gutter="0"/>
          <w:cols w:space="720"/>
        </w:sectPr>
      </w:pPr>
    </w:p>
    <w:p w14:paraId="7FA30863" w14:textId="77777777" w:rsidR="005705A7" w:rsidRDefault="005705A7">
      <w:pPr>
        <w:pStyle w:val="BodyText"/>
        <w:rPr>
          <w:sz w:val="20"/>
        </w:rPr>
      </w:pPr>
    </w:p>
    <w:p w14:paraId="2C85B58D" w14:textId="77777777" w:rsidR="005705A7" w:rsidRDefault="00A00621">
      <w:pPr>
        <w:pStyle w:val="ListParagraph"/>
        <w:numPr>
          <w:ilvl w:val="2"/>
          <w:numId w:val="11"/>
        </w:numPr>
        <w:tabs>
          <w:tab w:val="left" w:pos="806"/>
        </w:tabs>
        <w:spacing w:before="217" w:line="242" w:lineRule="auto"/>
        <w:ind w:right="116"/>
        <w:rPr>
          <w:i/>
          <w:sz w:val="23"/>
        </w:rPr>
      </w:pPr>
      <w:r>
        <w:rPr>
          <w:i/>
          <w:color w:val="003300"/>
          <w:sz w:val="23"/>
        </w:rPr>
        <w:t>"Dr. Nieper's patients included many world stars, royalty and politicians: Anthony Quinn, John Wayne, Yul Brynner, William Holden and Princess Caroline of Monaco. He advised the ailing ex- president Ronald Reagan [for his colon cancer]. But more importantly, he treated thousands of everyday people like you and me. Nancy Sinatra lavished praise on this great German physician: "He is a fabulous person, a recognized scientist, a marvellous doctor."   His patients both loved    and respected</w:t>
      </w:r>
      <w:r>
        <w:rPr>
          <w:i/>
          <w:color w:val="003300"/>
          <w:spacing w:val="18"/>
          <w:sz w:val="23"/>
        </w:rPr>
        <w:t xml:space="preserve"> </w:t>
      </w:r>
      <w:r>
        <w:rPr>
          <w:i/>
          <w:color w:val="003300"/>
          <w:sz w:val="23"/>
        </w:rPr>
        <w:t>him."</w:t>
      </w:r>
    </w:p>
    <w:p w14:paraId="2092B82B" w14:textId="77777777" w:rsidR="005705A7" w:rsidRDefault="005705A7">
      <w:pPr>
        <w:pStyle w:val="BodyText"/>
        <w:spacing w:before="3"/>
        <w:rPr>
          <w:i/>
        </w:rPr>
      </w:pPr>
    </w:p>
    <w:p w14:paraId="37B00A36" w14:textId="77777777" w:rsidR="005705A7" w:rsidRDefault="00A00621">
      <w:pPr>
        <w:pStyle w:val="BodyText"/>
        <w:spacing w:line="242" w:lineRule="auto"/>
        <w:ind w:left="105" w:right="117"/>
        <w:jc w:val="both"/>
      </w:pPr>
      <w:r>
        <w:t xml:space="preserve">But perhaps the greatest compliment to Dr. Nieper's success with treating cancer patients with cesium chloride was the fact that many FDA executives, and many other orthodox cancer fighters sent their relatives and friends to Dr. Nieper to be treated for their cancer. Here is a quote by Dr. Nieper </w:t>
      </w:r>
      <w:proofErr w:type="gramStart"/>
      <w:r>
        <w:t>himself  about</w:t>
      </w:r>
      <w:proofErr w:type="gramEnd"/>
      <w:r>
        <w:rPr>
          <w:spacing w:val="14"/>
        </w:rPr>
        <w:t xml:space="preserve"> </w:t>
      </w:r>
      <w:r>
        <w:t>this:</w:t>
      </w:r>
    </w:p>
    <w:p w14:paraId="7784831E" w14:textId="77777777" w:rsidR="005705A7" w:rsidRDefault="005705A7">
      <w:pPr>
        <w:pStyle w:val="BodyText"/>
        <w:rPr>
          <w:sz w:val="24"/>
        </w:rPr>
      </w:pPr>
    </w:p>
    <w:p w14:paraId="31A71D5F" w14:textId="77777777" w:rsidR="005705A7" w:rsidRDefault="00A00621">
      <w:pPr>
        <w:pStyle w:val="ListParagraph"/>
        <w:numPr>
          <w:ilvl w:val="2"/>
          <w:numId w:val="11"/>
        </w:numPr>
        <w:tabs>
          <w:tab w:val="left" w:pos="806"/>
          <w:tab w:val="left" w:pos="8079"/>
        </w:tabs>
        <w:spacing w:line="242" w:lineRule="auto"/>
        <w:ind w:left="805" w:right="116" w:hanging="350"/>
        <w:rPr>
          <w:sz w:val="23"/>
        </w:rPr>
      </w:pPr>
      <w:r>
        <w:rPr>
          <w:i/>
          <w:color w:val="003300"/>
          <w:sz w:val="23"/>
        </w:rPr>
        <w:t xml:space="preserve">"You wouldn’t believe how many FDA officials or relatives or acquaintances of FDA officials    come to see me as patients in Hanover.  You wouldn’t believe this, or directors of the AMA, or   </w:t>
      </w:r>
      <w:proofErr w:type="gramStart"/>
      <w:r>
        <w:rPr>
          <w:i/>
          <w:color w:val="003300"/>
          <w:sz w:val="23"/>
        </w:rPr>
        <w:t xml:space="preserve">ACA,   </w:t>
      </w:r>
      <w:proofErr w:type="gramEnd"/>
      <w:r>
        <w:rPr>
          <w:i/>
          <w:color w:val="003300"/>
          <w:sz w:val="23"/>
        </w:rPr>
        <w:t xml:space="preserve">  or     the     presidents     of     orthodox      </w:t>
      </w:r>
      <w:r>
        <w:rPr>
          <w:i/>
          <w:color w:val="003300"/>
          <w:spacing w:val="33"/>
          <w:sz w:val="23"/>
        </w:rPr>
        <w:t xml:space="preserve"> </w:t>
      </w:r>
      <w:r>
        <w:rPr>
          <w:i/>
          <w:color w:val="003300"/>
          <w:sz w:val="23"/>
        </w:rPr>
        <w:t xml:space="preserve">cancer    </w:t>
      </w:r>
      <w:r>
        <w:rPr>
          <w:i/>
          <w:color w:val="003300"/>
          <w:spacing w:val="24"/>
          <w:sz w:val="23"/>
        </w:rPr>
        <w:t xml:space="preserve"> </w:t>
      </w:r>
      <w:r>
        <w:rPr>
          <w:i/>
          <w:color w:val="003300"/>
          <w:sz w:val="23"/>
        </w:rPr>
        <w:t>institutes.</w:t>
      </w:r>
      <w:r>
        <w:rPr>
          <w:i/>
          <w:color w:val="003300"/>
          <w:sz w:val="23"/>
        </w:rPr>
        <w:tab/>
        <w:t xml:space="preserve">That’s    </w:t>
      </w:r>
      <w:r>
        <w:rPr>
          <w:i/>
          <w:color w:val="003300"/>
          <w:spacing w:val="28"/>
          <w:sz w:val="23"/>
        </w:rPr>
        <w:t xml:space="preserve"> </w:t>
      </w:r>
      <w:r>
        <w:rPr>
          <w:i/>
          <w:color w:val="003300"/>
          <w:sz w:val="23"/>
        </w:rPr>
        <w:t xml:space="preserve">the    </w:t>
      </w:r>
      <w:r>
        <w:rPr>
          <w:i/>
          <w:color w:val="003300"/>
          <w:spacing w:val="26"/>
          <w:sz w:val="23"/>
        </w:rPr>
        <w:t xml:space="preserve"> </w:t>
      </w:r>
      <w:r>
        <w:rPr>
          <w:i/>
          <w:color w:val="003300"/>
          <w:sz w:val="23"/>
        </w:rPr>
        <w:t>fact."</w:t>
      </w:r>
      <w:r>
        <w:rPr>
          <w:i/>
          <w:color w:val="003300"/>
          <w:spacing w:val="-1"/>
          <w:w w:val="101"/>
          <w:sz w:val="23"/>
        </w:rPr>
        <w:t xml:space="preserve"> </w:t>
      </w:r>
      <w:r>
        <w:rPr>
          <w:color w:val="003300"/>
          <w:sz w:val="23"/>
        </w:rPr>
        <w:t xml:space="preserve">Hans Nieper - </w:t>
      </w:r>
      <w:hyperlink r:id="rId51">
        <w:r>
          <w:rPr>
            <w:color w:val="003300"/>
            <w:sz w:val="23"/>
          </w:rPr>
          <w:t>http://www.whale.to/vaccine/quotes2.html</w:t>
        </w:r>
      </w:hyperlink>
      <w:r>
        <w:rPr>
          <w:color w:val="003300"/>
          <w:sz w:val="23"/>
        </w:rPr>
        <w:t xml:space="preserve"> (AMA Quotes - a page worth reading)  Also at - </w:t>
      </w:r>
      <w:hyperlink r:id="rId52">
        <w:r>
          <w:rPr>
            <w:color w:val="0000FF"/>
            <w:sz w:val="23"/>
            <w:u w:val="single" w:color="0000FF"/>
          </w:rPr>
          <w:t xml:space="preserve">http://www.whale.to/vaccine/fda2.html          </w:t>
        </w:r>
      </w:hyperlink>
      <w:r>
        <w:rPr>
          <w:color w:val="003300"/>
          <w:sz w:val="23"/>
        </w:rPr>
        <w:t>(FDA Quotes - a page worth</w:t>
      </w:r>
      <w:r>
        <w:rPr>
          <w:color w:val="003300"/>
          <w:spacing w:val="38"/>
          <w:sz w:val="23"/>
        </w:rPr>
        <w:t xml:space="preserve"> </w:t>
      </w:r>
      <w:r>
        <w:rPr>
          <w:color w:val="003300"/>
          <w:sz w:val="23"/>
        </w:rPr>
        <w:t>reading)</w:t>
      </w:r>
    </w:p>
    <w:p w14:paraId="731E8892" w14:textId="77777777" w:rsidR="005705A7" w:rsidRDefault="005705A7">
      <w:pPr>
        <w:pStyle w:val="BodyText"/>
        <w:spacing w:before="6"/>
      </w:pPr>
    </w:p>
    <w:p w14:paraId="756A38AE" w14:textId="77777777" w:rsidR="005705A7" w:rsidRDefault="00A00621">
      <w:pPr>
        <w:pStyle w:val="BodyText"/>
        <w:spacing w:before="1" w:line="244" w:lineRule="auto"/>
        <w:ind w:left="105" w:right="117"/>
        <w:jc w:val="both"/>
      </w:pPr>
      <w:r>
        <w:rPr>
          <w:color w:val="003300"/>
        </w:rPr>
        <w:t>In other words, while the pharmaceutical industry and their naves in the government and "charities" were persecuting alternative medicine, throwing practitioners in jail, claiming there was "no scientific evidence" for alternative cancer treatments, destroying equipment, medical records, etc., they were sending their own relatives and friends to Dr. Nieper to be treated for cancer.</w:t>
      </w:r>
    </w:p>
    <w:p w14:paraId="070D5DEE" w14:textId="77777777" w:rsidR="005705A7" w:rsidRDefault="005705A7">
      <w:pPr>
        <w:pStyle w:val="BodyText"/>
        <w:spacing w:before="6"/>
      </w:pPr>
    </w:p>
    <w:p w14:paraId="26D92A89" w14:textId="77777777" w:rsidR="005705A7" w:rsidRDefault="00A00621">
      <w:pPr>
        <w:pStyle w:val="BodyText"/>
        <w:spacing w:line="244" w:lineRule="auto"/>
        <w:ind w:left="105" w:right="4798"/>
      </w:pPr>
      <w:r>
        <w:rPr>
          <w:color w:val="003300"/>
        </w:rPr>
        <w:t xml:space="preserve">Here is a bibliography of Dr. Nieper scientific articles: </w:t>
      </w:r>
      <w:r>
        <w:rPr>
          <w:color w:val="0000FF"/>
          <w:u w:val="single" w:color="0000FF"/>
        </w:rPr>
        <w:t>Dr. Nieper Bibliography</w:t>
      </w:r>
    </w:p>
    <w:p w14:paraId="744190A6" w14:textId="77777777" w:rsidR="005705A7" w:rsidRDefault="005705A7">
      <w:pPr>
        <w:pStyle w:val="BodyText"/>
        <w:rPr>
          <w:sz w:val="15"/>
        </w:rPr>
      </w:pPr>
    </w:p>
    <w:p w14:paraId="12572A11" w14:textId="77777777" w:rsidR="005705A7" w:rsidRDefault="00A00621">
      <w:pPr>
        <w:pStyle w:val="BodyText"/>
        <w:spacing w:before="94" w:line="244" w:lineRule="auto"/>
        <w:ind w:left="105"/>
      </w:pPr>
      <w:r>
        <w:rPr>
          <w:color w:val="003300"/>
        </w:rPr>
        <w:t>Dr. Nieper is also famous for discovering many things about mineral cell salts. Here is an article on his discovery of lithium orotate (used for depression).</w:t>
      </w:r>
    </w:p>
    <w:p w14:paraId="34F58819" w14:textId="77777777" w:rsidR="005705A7" w:rsidRDefault="00A00621">
      <w:pPr>
        <w:pStyle w:val="BodyText"/>
        <w:spacing w:line="264" w:lineRule="exact"/>
        <w:ind w:left="105"/>
      </w:pPr>
      <w:r>
        <w:rPr>
          <w:color w:val="0000FF"/>
          <w:u w:val="single" w:color="0000FF"/>
        </w:rPr>
        <w:t>Article on Lithium Orotate</w:t>
      </w:r>
    </w:p>
    <w:p w14:paraId="4A72EA38" w14:textId="77777777" w:rsidR="005705A7" w:rsidRDefault="005705A7">
      <w:pPr>
        <w:pStyle w:val="BodyText"/>
        <w:spacing w:before="5"/>
        <w:rPr>
          <w:sz w:val="15"/>
        </w:rPr>
      </w:pPr>
    </w:p>
    <w:p w14:paraId="35903698" w14:textId="77777777" w:rsidR="005705A7" w:rsidRDefault="00A00621">
      <w:pPr>
        <w:pStyle w:val="BodyText"/>
        <w:spacing w:before="93" w:line="244" w:lineRule="auto"/>
        <w:ind w:left="105" w:right="117"/>
        <w:jc w:val="both"/>
      </w:pPr>
      <w:r>
        <w:rPr>
          <w:color w:val="003300"/>
        </w:rPr>
        <w:t xml:space="preserve">Another doctor, but one who is still alive and still practicing medicine (I believe he is in Costa Rica), [and there may be many others] is Dr. Howenstine (his email is at the bottom of his article).  In this </w:t>
      </w:r>
      <w:proofErr w:type="gramStart"/>
      <w:r>
        <w:rPr>
          <w:color w:val="003300"/>
        </w:rPr>
        <w:t>article  written</w:t>
      </w:r>
      <w:proofErr w:type="gramEnd"/>
      <w:r>
        <w:rPr>
          <w:color w:val="003300"/>
        </w:rPr>
        <w:t xml:space="preserve"> by Dr. Howenstine he mentions a study of 50 cancer patients, all of whom were Stage IV, and 47   of whom were "hopeless." Some were in a coma before the study began. The 1981 study achieved a 50% cure rate (they would have been using cesium carbonate </w:t>
      </w:r>
      <w:proofErr w:type="gramStart"/>
      <w:r>
        <w:rPr>
          <w:color w:val="003300"/>
        </w:rPr>
        <w:t xml:space="preserve">back </w:t>
      </w:r>
      <w:r>
        <w:rPr>
          <w:color w:val="003300"/>
          <w:spacing w:val="5"/>
        </w:rPr>
        <w:t xml:space="preserve"> </w:t>
      </w:r>
      <w:r>
        <w:rPr>
          <w:color w:val="003300"/>
        </w:rPr>
        <w:t>then</w:t>
      </w:r>
      <w:proofErr w:type="gramEnd"/>
      <w:r>
        <w:rPr>
          <w:color w:val="003300"/>
        </w:rPr>
        <w:t>):</w:t>
      </w:r>
    </w:p>
    <w:p w14:paraId="788B2D4C" w14:textId="77777777" w:rsidR="005705A7" w:rsidRDefault="00A00621">
      <w:pPr>
        <w:pStyle w:val="BodyText"/>
        <w:spacing w:line="262" w:lineRule="exact"/>
        <w:ind w:left="105"/>
        <w:jc w:val="both"/>
      </w:pPr>
      <w:r>
        <w:rPr>
          <w:color w:val="0000FF"/>
          <w:u w:val="single" w:color="0000FF"/>
        </w:rPr>
        <w:t>Dr. James Howenstine Article</w:t>
      </w:r>
    </w:p>
    <w:p w14:paraId="0E55B2C6" w14:textId="77777777" w:rsidR="005705A7" w:rsidRDefault="005705A7">
      <w:pPr>
        <w:pStyle w:val="BodyText"/>
        <w:spacing w:before="1"/>
        <w:rPr>
          <w:sz w:val="16"/>
        </w:rPr>
      </w:pPr>
    </w:p>
    <w:p w14:paraId="08B81AA5" w14:textId="77777777" w:rsidR="005705A7" w:rsidRDefault="00A00621">
      <w:pPr>
        <w:pStyle w:val="BodyText"/>
        <w:spacing w:before="93" w:line="244" w:lineRule="auto"/>
        <w:ind w:left="105" w:right="261"/>
      </w:pPr>
      <w:r>
        <w:rPr>
          <w:color w:val="003300"/>
        </w:rPr>
        <w:t xml:space="preserve">While this study achieved a 50% cure rate on very advanced cancer patients, I should mention that there   are many superb supplements that have been developed since 1981.  Examples </w:t>
      </w:r>
      <w:proofErr w:type="gramStart"/>
      <w:r>
        <w:rPr>
          <w:color w:val="003300"/>
        </w:rPr>
        <w:t xml:space="preserve">would </w:t>
      </w:r>
      <w:r>
        <w:rPr>
          <w:color w:val="003300"/>
          <w:spacing w:val="26"/>
        </w:rPr>
        <w:t xml:space="preserve"> </w:t>
      </w:r>
      <w:r>
        <w:rPr>
          <w:color w:val="003300"/>
        </w:rPr>
        <w:t>be</w:t>
      </w:r>
      <w:proofErr w:type="gramEnd"/>
      <w:r>
        <w:rPr>
          <w:color w:val="003300"/>
        </w:rPr>
        <w:t>:</w:t>
      </w:r>
    </w:p>
    <w:p w14:paraId="19E2CEB6" w14:textId="77777777" w:rsidR="005705A7" w:rsidRDefault="005705A7">
      <w:pPr>
        <w:pStyle w:val="BodyText"/>
        <w:spacing w:before="6"/>
      </w:pPr>
    </w:p>
    <w:p w14:paraId="2D20DA62" w14:textId="77777777" w:rsidR="005705A7" w:rsidRDefault="00A00621">
      <w:pPr>
        <w:pStyle w:val="ListParagraph"/>
        <w:numPr>
          <w:ilvl w:val="0"/>
          <w:numId w:val="10"/>
        </w:numPr>
        <w:tabs>
          <w:tab w:val="left" w:pos="360"/>
        </w:tabs>
        <w:ind w:firstLine="0"/>
        <w:rPr>
          <w:sz w:val="23"/>
        </w:rPr>
      </w:pPr>
      <w:r>
        <w:rPr>
          <w:color w:val="003300"/>
          <w:sz w:val="23"/>
        </w:rPr>
        <w:t>Aloe Immune, which has the rare long-chain acemannan</w:t>
      </w:r>
      <w:r>
        <w:rPr>
          <w:color w:val="003300"/>
          <w:spacing w:val="55"/>
          <w:sz w:val="23"/>
        </w:rPr>
        <w:t xml:space="preserve"> </w:t>
      </w:r>
      <w:r>
        <w:rPr>
          <w:color w:val="003300"/>
          <w:sz w:val="23"/>
        </w:rPr>
        <w:t>glyconutrient,</w:t>
      </w:r>
    </w:p>
    <w:p w14:paraId="6066B944" w14:textId="77777777" w:rsidR="005705A7" w:rsidRDefault="005705A7">
      <w:pPr>
        <w:pStyle w:val="BodyText"/>
        <w:spacing w:before="10"/>
      </w:pPr>
    </w:p>
    <w:p w14:paraId="5FDE5379" w14:textId="77777777" w:rsidR="005705A7" w:rsidRDefault="00A00621">
      <w:pPr>
        <w:pStyle w:val="ListParagraph"/>
        <w:numPr>
          <w:ilvl w:val="0"/>
          <w:numId w:val="10"/>
        </w:numPr>
        <w:tabs>
          <w:tab w:val="left" w:pos="359"/>
        </w:tabs>
        <w:ind w:left="359" w:hanging="254"/>
        <w:rPr>
          <w:sz w:val="23"/>
        </w:rPr>
      </w:pPr>
      <w:r>
        <w:rPr>
          <w:color w:val="003300"/>
          <w:sz w:val="23"/>
        </w:rPr>
        <w:t xml:space="preserve">Lymph III and Quantum Kidney Plus, which protect the liver, lymph </w:t>
      </w:r>
      <w:proofErr w:type="gramStart"/>
      <w:r>
        <w:rPr>
          <w:color w:val="003300"/>
          <w:sz w:val="23"/>
        </w:rPr>
        <w:t xml:space="preserve">and </w:t>
      </w:r>
      <w:r>
        <w:rPr>
          <w:color w:val="003300"/>
          <w:spacing w:val="14"/>
          <w:sz w:val="23"/>
        </w:rPr>
        <w:t xml:space="preserve"> </w:t>
      </w:r>
      <w:r>
        <w:rPr>
          <w:color w:val="003300"/>
          <w:sz w:val="23"/>
        </w:rPr>
        <w:t>kidneys</w:t>
      </w:r>
      <w:proofErr w:type="gramEnd"/>
      <w:r>
        <w:rPr>
          <w:color w:val="003300"/>
          <w:sz w:val="23"/>
        </w:rPr>
        <w:t>,</w:t>
      </w:r>
    </w:p>
    <w:p w14:paraId="6F3526C4" w14:textId="77777777" w:rsidR="005705A7" w:rsidRDefault="005705A7">
      <w:pPr>
        <w:pStyle w:val="BodyText"/>
        <w:rPr>
          <w:sz w:val="24"/>
        </w:rPr>
      </w:pPr>
    </w:p>
    <w:p w14:paraId="651D16ED" w14:textId="77777777" w:rsidR="005705A7" w:rsidRDefault="00A00621">
      <w:pPr>
        <w:pStyle w:val="ListParagraph"/>
        <w:numPr>
          <w:ilvl w:val="0"/>
          <w:numId w:val="10"/>
        </w:numPr>
        <w:tabs>
          <w:tab w:val="left" w:pos="360"/>
        </w:tabs>
        <w:ind w:left="359" w:hanging="254"/>
        <w:rPr>
          <w:sz w:val="23"/>
        </w:rPr>
      </w:pPr>
      <w:r>
        <w:rPr>
          <w:color w:val="003300"/>
          <w:sz w:val="23"/>
        </w:rPr>
        <w:t>Vibe, which produces a rush of nutrients to protect the non-</w:t>
      </w:r>
      <w:proofErr w:type="gramStart"/>
      <w:r>
        <w:rPr>
          <w:color w:val="003300"/>
          <w:sz w:val="23"/>
        </w:rPr>
        <w:t xml:space="preserve">cancerous </w:t>
      </w:r>
      <w:r>
        <w:rPr>
          <w:color w:val="003300"/>
          <w:spacing w:val="4"/>
          <w:sz w:val="23"/>
        </w:rPr>
        <w:t xml:space="preserve"> </w:t>
      </w:r>
      <w:r>
        <w:rPr>
          <w:color w:val="003300"/>
          <w:sz w:val="23"/>
        </w:rPr>
        <w:t>cells</w:t>
      </w:r>
      <w:proofErr w:type="gramEnd"/>
      <w:r>
        <w:rPr>
          <w:color w:val="003300"/>
          <w:sz w:val="23"/>
        </w:rPr>
        <w:t>,</w:t>
      </w:r>
    </w:p>
    <w:p w14:paraId="28056754" w14:textId="77777777" w:rsidR="005705A7" w:rsidRDefault="005705A7">
      <w:pPr>
        <w:rPr>
          <w:sz w:val="23"/>
        </w:rPr>
        <w:sectPr w:rsidR="005705A7">
          <w:pgSz w:w="11910" w:h="16840"/>
          <w:pgMar w:top="1660" w:right="580" w:bottom="280" w:left="1120" w:header="1411" w:footer="0" w:gutter="0"/>
          <w:cols w:space="720"/>
        </w:sectPr>
      </w:pPr>
    </w:p>
    <w:p w14:paraId="7259C433" w14:textId="77777777" w:rsidR="005705A7" w:rsidRDefault="005705A7">
      <w:pPr>
        <w:pStyle w:val="BodyText"/>
        <w:rPr>
          <w:sz w:val="20"/>
        </w:rPr>
      </w:pPr>
    </w:p>
    <w:p w14:paraId="78C8CBB0" w14:textId="77777777" w:rsidR="005705A7" w:rsidRDefault="00A00621">
      <w:pPr>
        <w:pStyle w:val="ListParagraph"/>
        <w:numPr>
          <w:ilvl w:val="0"/>
          <w:numId w:val="10"/>
        </w:numPr>
        <w:tabs>
          <w:tab w:val="left" w:pos="359"/>
        </w:tabs>
        <w:spacing w:before="216"/>
        <w:ind w:left="358" w:hanging="253"/>
        <w:jc w:val="both"/>
        <w:rPr>
          <w:sz w:val="23"/>
        </w:rPr>
      </w:pPr>
      <w:r>
        <w:rPr>
          <w:color w:val="003300"/>
          <w:sz w:val="23"/>
        </w:rPr>
        <w:t xml:space="preserve">Juice Plus+, which produces a rush of nutrients and detoxifies </w:t>
      </w:r>
      <w:proofErr w:type="gramStart"/>
      <w:r>
        <w:rPr>
          <w:color w:val="003300"/>
          <w:sz w:val="23"/>
        </w:rPr>
        <w:t>the  body</w:t>
      </w:r>
      <w:proofErr w:type="gramEnd"/>
      <w:r>
        <w:rPr>
          <w:color w:val="003300"/>
          <w:sz w:val="23"/>
        </w:rPr>
        <w:t>,</w:t>
      </w:r>
    </w:p>
    <w:p w14:paraId="4A3B262F" w14:textId="77777777" w:rsidR="005705A7" w:rsidRDefault="005705A7">
      <w:pPr>
        <w:pStyle w:val="BodyText"/>
        <w:spacing w:before="9"/>
      </w:pPr>
    </w:p>
    <w:p w14:paraId="5A34ADAB" w14:textId="77777777" w:rsidR="005705A7" w:rsidRDefault="00A00621">
      <w:pPr>
        <w:pStyle w:val="ListParagraph"/>
        <w:numPr>
          <w:ilvl w:val="0"/>
          <w:numId w:val="10"/>
        </w:numPr>
        <w:tabs>
          <w:tab w:val="left" w:pos="370"/>
        </w:tabs>
        <w:spacing w:line="244" w:lineRule="auto"/>
        <w:ind w:right="118" w:firstLine="0"/>
        <w:jc w:val="both"/>
        <w:rPr>
          <w:sz w:val="23"/>
        </w:rPr>
      </w:pPr>
      <w:r>
        <w:rPr>
          <w:color w:val="003300"/>
          <w:sz w:val="23"/>
        </w:rPr>
        <w:t>Several enzyme supplements, which cut apart the enzymes that protect cancer cells from the immunity system,</w:t>
      </w:r>
    </w:p>
    <w:p w14:paraId="31F755BC" w14:textId="77777777" w:rsidR="005705A7" w:rsidRDefault="005705A7">
      <w:pPr>
        <w:pStyle w:val="BodyText"/>
        <w:spacing w:before="5"/>
      </w:pPr>
    </w:p>
    <w:p w14:paraId="78A0D440" w14:textId="77777777" w:rsidR="005705A7" w:rsidRDefault="00A00621">
      <w:pPr>
        <w:pStyle w:val="ListParagraph"/>
        <w:numPr>
          <w:ilvl w:val="0"/>
          <w:numId w:val="10"/>
        </w:numPr>
        <w:tabs>
          <w:tab w:val="left" w:pos="415"/>
        </w:tabs>
        <w:spacing w:line="244" w:lineRule="auto"/>
        <w:ind w:right="119" w:firstLine="0"/>
        <w:jc w:val="both"/>
        <w:rPr>
          <w:sz w:val="23"/>
        </w:rPr>
      </w:pPr>
      <w:r>
        <w:rPr>
          <w:color w:val="003300"/>
          <w:sz w:val="23"/>
        </w:rPr>
        <w:t xml:space="preserve">Numerous other immune building supplements (other than Aloe Immune) which supercharge the immunity system. Examples would be the polysaccharides (e.g. beta glucans), sterols and sterolins (e.g. ModuCare), Samento TOA-Free Cat's Claw and many, </w:t>
      </w:r>
      <w:proofErr w:type="gramStart"/>
      <w:r>
        <w:rPr>
          <w:color w:val="003300"/>
          <w:sz w:val="23"/>
        </w:rPr>
        <w:t xml:space="preserve">many </w:t>
      </w:r>
      <w:r>
        <w:rPr>
          <w:color w:val="003300"/>
          <w:spacing w:val="17"/>
          <w:sz w:val="23"/>
        </w:rPr>
        <w:t xml:space="preserve"> </w:t>
      </w:r>
      <w:r>
        <w:rPr>
          <w:color w:val="003300"/>
          <w:sz w:val="23"/>
        </w:rPr>
        <w:t>more</w:t>
      </w:r>
      <w:proofErr w:type="gramEnd"/>
      <w:r>
        <w:rPr>
          <w:color w:val="003300"/>
          <w:sz w:val="23"/>
        </w:rPr>
        <w:t>.</w:t>
      </w:r>
    </w:p>
    <w:p w14:paraId="4CFB9BFA" w14:textId="77777777" w:rsidR="005705A7" w:rsidRDefault="005705A7">
      <w:pPr>
        <w:pStyle w:val="BodyText"/>
        <w:spacing w:before="6"/>
      </w:pPr>
    </w:p>
    <w:p w14:paraId="6B9BA20E" w14:textId="77777777" w:rsidR="005705A7" w:rsidRDefault="00A00621">
      <w:pPr>
        <w:pStyle w:val="BodyText"/>
        <w:ind w:left="105"/>
        <w:jc w:val="both"/>
      </w:pPr>
      <w:r>
        <w:rPr>
          <w:color w:val="003300"/>
        </w:rPr>
        <w:t xml:space="preserve">In addition to these things, there are also dozens of herbs and scores of phytonutrients that </w:t>
      </w:r>
      <w:proofErr w:type="gramStart"/>
      <w:r>
        <w:rPr>
          <w:color w:val="003300"/>
        </w:rPr>
        <w:t>treat  cancer</w:t>
      </w:r>
      <w:proofErr w:type="gramEnd"/>
      <w:r>
        <w:rPr>
          <w:color w:val="003300"/>
        </w:rPr>
        <w:t>!!</w:t>
      </w:r>
    </w:p>
    <w:p w14:paraId="4CA4E3ED" w14:textId="77777777" w:rsidR="005705A7" w:rsidRDefault="005705A7">
      <w:pPr>
        <w:pStyle w:val="BodyText"/>
        <w:spacing w:before="9"/>
      </w:pPr>
    </w:p>
    <w:p w14:paraId="6CC8EA37" w14:textId="77777777" w:rsidR="005705A7" w:rsidRDefault="00A00621">
      <w:pPr>
        <w:pStyle w:val="BodyText"/>
        <w:spacing w:line="244" w:lineRule="auto"/>
        <w:ind w:left="105" w:right="117"/>
        <w:jc w:val="both"/>
      </w:pPr>
      <w:r>
        <w:rPr>
          <w:color w:val="003300"/>
        </w:rPr>
        <w:t xml:space="preserve">I mentioned the article about Dr. Sartori's study above.  He is still practicing medicine and I have a </w:t>
      </w:r>
      <w:proofErr w:type="gramStart"/>
      <w:r>
        <w:rPr>
          <w:color w:val="003300"/>
        </w:rPr>
        <w:t>web  page</w:t>
      </w:r>
      <w:proofErr w:type="gramEnd"/>
      <w:r>
        <w:rPr>
          <w:color w:val="003300"/>
        </w:rPr>
        <w:t xml:space="preserve"> which discusses some of his experiences.  This page </w:t>
      </w:r>
      <w:proofErr w:type="gramStart"/>
      <w:r>
        <w:rPr>
          <w:color w:val="003300"/>
        </w:rPr>
        <w:t xml:space="preserve">is </w:t>
      </w:r>
      <w:r>
        <w:rPr>
          <w:color w:val="003300"/>
          <w:spacing w:val="19"/>
        </w:rPr>
        <w:t xml:space="preserve"> </w:t>
      </w:r>
      <w:r>
        <w:rPr>
          <w:color w:val="003300"/>
        </w:rPr>
        <w:t>at</w:t>
      </w:r>
      <w:proofErr w:type="gramEnd"/>
      <w:r>
        <w:rPr>
          <w:color w:val="003300"/>
        </w:rPr>
        <w:t>:</w:t>
      </w:r>
    </w:p>
    <w:p w14:paraId="72CE2821" w14:textId="77777777" w:rsidR="005705A7" w:rsidRDefault="00A00621">
      <w:pPr>
        <w:pStyle w:val="BodyText"/>
        <w:spacing w:line="262" w:lineRule="exact"/>
        <w:ind w:left="105"/>
        <w:jc w:val="both"/>
      </w:pPr>
      <w:r>
        <w:rPr>
          <w:color w:val="0000FF"/>
          <w:u w:val="single" w:color="0000FF"/>
        </w:rPr>
        <w:t>Dr. Sartori Clinic and Experiences</w:t>
      </w:r>
    </w:p>
    <w:p w14:paraId="69E66668" w14:textId="77777777" w:rsidR="005705A7" w:rsidRDefault="005705A7">
      <w:pPr>
        <w:pStyle w:val="BodyText"/>
        <w:spacing w:before="7"/>
        <w:rPr>
          <w:sz w:val="15"/>
        </w:rPr>
      </w:pPr>
    </w:p>
    <w:p w14:paraId="46F39DB1" w14:textId="77777777" w:rsidR="005705A7" w:rsidRDefault="00A00621">
      <w:pPr>
        <w:pStyle w:val="BodyText"/>
        <w:spacing w:before="94" w:line="242" w:lineRule="auto"/>
        <w:ind w:left="105" w:right="4631"/>
      </w:pPr>
      <w:r>
        <w:rPr>
          <w:color w:val="003300"/>
        </w:rPr>
        <w:t xml:space="preserve">Here is my article on the Cesium Chloride Protocol: </w:t>
      </w:r>
      <w:r>
        <w:rPr>
          <w:color w:val="0000FF"/>
          <w:u w:val="single" w:color="0000FF"/>
        </w:rPr>
        <w:t>Cesium Chloride Protocol Article</w:t>
      </w:r>
    </w:p>
    <w:p w14:paraId="0AF55716" w14:textId="77777777" w:rsidR="005705A7" w:rsidRDefault="005705A7">
      <w:pPr>
        <w:pStyle w:val="BodyText"/>
        <w:spacing w:before="5"/>
        <w:rPr>
          <w:sz w:val="15"/>
        </w:rPr>
      </w:pPr>
    </w:p>
    <w:p w14:paraId="011A9AEC" w14:textId="77777777" w:rsidR="005705A7" w:rsidRDefault="00A00621">
      <w:pPr>
        <w:pStyle w:val="BodyText"/>
        <w:spacing w:before="93" w:line="242" w:lineRule="auto"/>
        <w:ind w:left="105" w:right="2000"/>
      </w:pPr>
      <w:r>
        <w:rPr>
          <w:color w:val="003300"/>
        </w:rPr>
        <w:t xml:space="preserve">Here is a SUPERB web site that has a lot of information about alkaline therapy: </w:t>
      </w:r>
      <w:r>
        <w:rPr>
          <w:color w:val="0000FF"/>
          <w:u w:val="single" w:color="0000FF"/>
        </w:rPr>
        <w:t xml:space="preserve">Alkalize </w:t>
      </w:r>
      <w:proofErr w:type="gramStart"/>
      <w:r>
        <w:rPr>
          <w:color w:val="0000FF"/>
          <w:u w:val="single" w:color="0000FF"/>
        </w:rPr>
        <w:t>For</w:t>
      </w:r>
      <w:proofErr w:type="gramEnd"/>
      <w:r>
        <w:rPr>
          <w:color w:val="0000FF"/>
          <w:u w:val="single" w:color="0000FF"/>
        </w:rPr>
        <w:t xml:space="preserve"> Health Website</w:t>
      </w:r>
    </w:p>
    <w:p w14:paraId="74B5FE7D" w14:textId="77777777" w:rsidR="005705A7" w:rsidRDefault="005705A7">
      <w:pPr>
        <w:pStyle w:val="BodyText"/>
        <w:rPr>
          <w:sz w:val="16"/>
        </w:rPr>
      </w:pPr>
    </w:p>
    <w:p w14:paraId="04F0E871" w14:textId="77777777" w:rsidR="005705A7" w:rsidRDefault="00A00621">
      <w:pPr>
        <w:pStyle w:val="Heading4"/>
        <w:spacing w:before="93"/>
      </w:pPr>
      <w:r>
        <w:rPr>
          <w:color w:val="FF4455"/>
        </w:rPr>
        <w:t>Dr. Carl J. Reich, M.D. and Robert R. Barefoot</w:t>
      </w:r>
    </w:p>
    <w:p w14:paraId="2911ECC7" w14:textId="77777777" w:rsidR="005705A7" w:rsidRDefault="005705A7">
      <w:pPr>
        <w:pStyle w:val="BodyText"/>
        <w:spacing w:before="8"/>
        <w:rPr>
          <w:b/>
        </w:rPr>
      </w:pPr>
    </w:p>
    <w:p w14:paraId="2FB54AD6" w14:textId="77777777" w:rsidR="005705A7" w:rsidRDefault="00A00621">
      <w:pPr>
        <w:spacing w:line="244" w:lineRule="auto"/>
        <w:ind w:left="105" w:right="120"/>
        <w:jc w:val="both"/>
        <w:rPr>
          <w:sz w:val="23"/>
        </w:rPr>
      </w:pPr>
      <w:r>
        <w:rPr>
          <w:b/>
          <w:color w:val="003300"/>
          <w:sz w:val="23"/>
          <w:u w:val="thick" w:color="003300"/>
        </w:rPr>
        <w:t>The Calcium Factor: The Scientific Secret of Health and Youth</w:t>
      </w:r>
      <w:r>
        <w:rPr>
          <w:b/>
          <w:color w:val="003300"/>
          <w:sz w:val="23"/>
        </w:rPr>
        <w:t xml:space="preserve">, </w:t>
      </w:r>
      <w:r>
        <w:rPr>
          <w:color w:val="003300"/>
          <w:sz w:val="23"/>
        </w:rPr>
        <w:t>is a book on the benefits of calcium, another alkalizing therapy. It was written by Dr. Carl J. Reich, M.D. and Robert R. Barefoot, two of the worlds foremost experts on the benefits of calcium.</w:t>
      </w:r>
    </w:p>
    <w:p w14:paraId="5904C497" w14:textId="77777777" w:rsidR="005705A7" w:rsidRDefault="005705A7">
      <w:pPr>
        <w:pStyle w:val="BodyText"/>
        <w:spacing w:before="5"/>
      </w:pPr>
    </w:p>
    <w:p w14:paraId="26F6AE52" w14:textId="77777777" w:rsidR="005705A7" w:rsidRDefault="00A00621">
      <w:pPr>
        <w:pStyle w:val="BodyText"/>
        <w:spacing w:before="1" w:line="244" w:lineRule="auto"/>
        <w:ind w:left="105" w:right="117"/>
        <w:jc w:val="both"/>
      </w:pPr>
      <w:r>
        <w:rPr>
          <w:color w:val="003300"/>
        </w:rPr>
        <w:t xml:space="preserve">Dr. Reich has literally treated thousands of patients with a Calcium and Vitamin D therapy (and other things).  His medical practice was so popular, and cured so many people of cancer, that it was shut down   by the AMA. Robert R. Barefoot has also seen many people cured of cancer with coral calcium and </w:t>
      </w:r>
      <w:proofErr w:type="gramStart"/>
      <w:r>
        <w:rPr>
          <w:color w:val="003300"/>
        </w:rPr>
        <w:t>has  also</w:t>
      </w:r>
      <w:proofErr w:type="gramEnd"/>
      <w:r>
        <w:rPr>
          <w:color w:val="003300"/>
        </w:rPr>
        <w:t xml:space="preserve"> felt the wrath of orthodox</w:t>
      </w:r>
      <w:r>
        <w:rPr>
          <w:color w:val="003300"/>
          <w:spacing w:val="28"/>
        </w:rPr>
        <w:t xml:space="preserve"> </w:t>
      </w:r>
      <w:r>
        <w:rPr>
          <w:color w:val="003300"/>
        </w:rPr>
        <w:t>medicine.</w:t>
      </w:r>
    </w:p>
    <w:p w14:paraId="608A54FB" w14:textId="77777777" w:rsidR="005705A7" w:rsidRDefault="005705A7">
      <w:pPr>
        <w:pStyle w:val="BodyText"/>
        <w:spacing w:before="4"/>
      </w:pPr>
    </w:p>
    <w:p w14:paraId="35EB0F2E" w14:textId="77777777" w:rsidR="005705A7" w:rsidRDefault="00A00621">
      <w:pPr>
        <w:pStyle w:val="BodyText"/>
        <w:spacing w:before="1" w:line="244" w:lineRule="auto"/>
        <w:ind w:left="105" w:right="119"/>
        <w:jc w:val="both"/>
      </w:pPr>
      <w:r>
        <w:rPr>
          <w:color w:val="003300"/>
        </w:rPr>
        <w:t xml:space="preserve">But what is interesting in this book is Chapter 17. In spite of the fact they push the Calcium Factor </w:t>
      </w:r>
      <w:proofErr w:type="gramStart"/>
      <w:r>
        <w:rPr>
          <w:color w:val="003300"/>
        </w:rPr>
        <w:t>very  hard</w:t>
      </w:r>
      <w:proofErr w:type="gramEnd"/>
      <w:r>
        <w:rPr>
          <w:color w:val="003300"/>
        </w:rPr>
        <w:t xml:space="preserve"> throughout their book, here is an interesting quote from Chapter </w:t>
      </w:r>
      <w:r>
        <w:rPr>
          <w:color w:val="003300"/>
          <w:spacing w:val="1"/>
        </w:rPr>
        <w:t xml:space="preserve"> </w:t>
      </w:r>
      <w:r>
        <w:rPr>
          <w:color w:val="003300"/>
        </w:rPr>
        <w:t>17:</w:t>
      </w:r>
    </w:p>
    <w:p w14:paraId="15B22411" w14:textId="77777777" w:rsidR="005705A7" w:rsidRDefault="005705A7">
      <w:pPr>
        <w:pStyle w:val="BodyText"/>
        <w:spacing w:before="7"/>
      </w:pPr>
    </w:p>
    <w:p w14:paraId="6E1E572C" w14:textId="77777777" w:rsidR="005705A7" w:rsidRDefault="00A00621">
      <w:pPr>
        <w:pStyle w:val="ListParagraph"/>
        <w:numPr>
          <w:ilvl w:val="0"/>
          <w:numId w:val="2"/>
        </w:numPr>
        <w:tabs>
          <w:tab w:val="left" w:pos="806"/>
        </w:tabs>
        <w:spacing w:line="242" w:lineRule="auto"/>
        <w:ind w:right="117"/>
        <w:rPr>
          <w:i/>
          <w:sz w:val="23"/>
        </w:rPr>
      </w:pPr>
      <w:r>
        <w:rPr>
          <w:i/>
          <w:color w:val="003300"/>
          <w:sz w:val="23"/>
        </w:rPr>
        <w:t xml:space="preserve">"A terminal cancer patient, for example, may be cured over a </w:t>
      </w:r>
      <w:proofErr w:type="gramStart"/>
      <w:r>
        <w:rPr>
          <w:i/>
          <w:color w:val="003300"/>
          <w:sz w:val="23"/>
        </w:rPr>
        <w:t>6 month</w:t>
      </w:r>
      <w:proofErr w:type="gramEnd"/>
      <w:r>
        <w:rPr>
          <w:i/>
          <w:color w:val="003300"/>
          <w:sz w:val="23"/>
        </w:rPr>
        <w:t xml:space="preserve"> period by consuming the proper nutrients, but may only have 3 weeks to live. This situation requires a more potent nutrient treatment such as cesium chloride, for example. Cesium chloride is a natural salt, and where it is found, cancer does not exist. This is because cesium is the most caustic mineral that exists, </w:t>
      </w:r>
      <w:proofErr w:type="gramStart"/>
      <w:r>
        <w:rPr>
          <w:i/>
          <w:color w:val="003300"/>
          <w:sz w:val="23"/>
        </w:rPr>
        <w:t>and  when</w:t>
      </w:r>
      <w:proofErr w:type="gramEnd"/>
      <w:r>
        <w:rPr>
          <w:i/>
          <w:color w:val="003300"/>
          <w:sz w:val="23"/>
        </w:rPr>
        <w:t xml:space="preserve"> it enters the body, it seeks out all of the acidic cancer hotspots, dousing the fire of cancer, thereby terminating the cancer within days. Also, when dimethyl sulfoxide (DMSO) is rubbed </w:t>
      </w:r>
      <w:proofErr w:type="gramStart"/>
      <w:r>
        <w:rPr>
          <w:i/>
          <w:color w:val="003300"/>
          <w:sz w:val="23"/>
        </w:rPr>
        <w:t>near  a</w:t>
      </w:r>
      <w:proofErr w:type="gramEnd"/>
      <w:r>
        <w:rPr>
          <w:i/>
          <w:color w:val="003300"/>
          <w:sz w:val="23"/>
        </w:rPr>
        <w:t xml:space="preserve"> painful cancer, the pain is removed and the DMSO causes the cesium to penetrate the cancer tumour much faster, thereby terminating the cancer much </w:t>
      </w:r>
      <w:r>
        <w:rPr>
          <w:i/>
          <w:color w:val="003300"/>
          <w:spacing w:val="5"/>
          <w:sz w:val="23"/>
        </w:rPr>
        <w:t xml:space="preserve"> </w:t>
      </w:r>
      <w:r>
        <w:rPr>
          <w:i/>
          <w:color w:val="003300"/>
          <w:sz w:val="23"/>
        </w:rPr>
        <w:t>faster..."</w:t>
      </w:r>
    </w:p>
    <w:p w14:paraId="1D031944" w14:textId="77777777" w:rsidR="005705A7" w:rsidRDefault="00A00621">
      <w:pPr>
        <w:pStyle w:val="BodyText"/>
        <w:spacing w:line="264" w:lineRule="exact"/>
        <w:ind w:left="806"/>
      </w:pPr>
      <w:r>
        <w:rPr>
          <w:color w:val="003300"/>
          <w:u w:val="single" w:color="003300"/>
        </w:rPr>
        <w:t xml:space="preserve">The Calcium Factor: The Scientific Secret of Health and Youth, </w:t>
      </w:r>
      <w:proofErr w:type="gramStart"/>
      <w:r>
        <w:rPr>
          <w:color w:val="003300"/>
        </w:rPr>
        <w:t>page  144</w:t>
      </w:r>
      <w:proofErr w:type="gramEnd"/>
    </w:p>
    <w:p w14:paraId="1AECF6EF" w14:textId="77777777" w:rsidR="005705A7" w:rsidRDefault="005705A7">
      <w:pPr>
        <w:spacing w:line="264" w:lineRule="exact"/>
        <w:sectPr w:rsidR="005705A7">
          <w:pgSz w:w="11910" w:h="16840"/>
          <w:pgMar w:top="1660" w:right="580" w:bottom="280" w:left="1120" w:header="1411" w:footer="0" w:gutter="0"/>
          <w:cols w:space="720"/>
        </w:sectPr>
      </w:pPr>
    </w:p>
    <w:p w14:paraId="0FC9EF44" w14:textId="77777777" w:rsidR="005705A7" w:rsidRDefault="005705A7">
      <w:pPr>
        <w:pStyle w:val="BodyText"/>
        <w:rPr>
          <w:sz w:val="20"/>
        </w:rPr>
      </w:pPr>
    </w:p>
    <w:p w14:paraId="50ECBF45" w14:textId="77777777" w:rsidR="005705A7" w:rsidRDefault="00A00621">
      <w:pPr>
        <w:spacing w:before="216" w:line="244" w:lineRule="auto"/>
        <w:ind w:left="105" w:right="118"/>
        <w:jc w:val="both"/>
        <w:rPr>
          <w:i/>
          <w:sz w:val="23"/>
        </w:rPr>
      </w:pPr>
      <w:r>
        <w:rPr>
          <w:color w:val="003300"/>
          <w:sz w:val="23"/>
        </w:rPr>
        <w:t xml:space="preserve">On the next </w:t>
      </w:r>
      <w:proofErr w:type="gramStart"/>
      <w:r>
        <w:rPr>
          <w:color w:val="003300"/>
          <w:sz w:val="23"/>
        </w:rPr>
        <w:t>page</w:t>
      </w:r>
      <w:proofErr w:type="gramEnd"/>
      <w:r>
        <w:rPr>
          <w:color w:val="003300"/>
          <w:sz w:val="23"/>
        </w:rPr>
        <w:t xml:space="preserve"> Robert Barefoot provides a complete protocol for terminal cancer patients, headed by cesium chloride (3 grams a day), DMSO, and other items (including coral calcium). Then he makes this comment: </w:t>
      </w:r>
      <w:r>
        <w:rPr>
          <w:i/>
          <w:color w:val="003300"/>
          <w:sz w:val="23"/>
        </w:rPr>
        <w:t xml:space="preserve">"The author has witnessed numerous people with terminal cancers who have </w:t>
      </w:r>
      <w:proofErr w:type="gramStart"/>
      <w:r>
        <w:rPr>
          <w:i/>
          <w:color w:val="003300"/>
          <w:sz w:val="23"/>
        </w:rPr>
        <w:t>employed  the</w:t>
      </w:r>
      <w:proofErr w:type="gramEnd"/>
      <w:r>
        <w:rPr>
          <w:i/>
          <w:color w:val="003300"/>
          <w:sz w:val="23"/>
        </w:rPr>
        <w:t xml:space="preserve">  above program</w:t>
      </w:r>
      <w:r>
        <w:rPr>
          <w:i/>
          <w:color w:val="003300"/>
          <w:spacing w:val="20"/>
          <w:sz w:val="23"/>
        </w:rPr>
        <w:t xml:space="preserve"> </w:t>
      </w:r>
      <w:r>
        <w:rPr>
          <w:i/>
          <w:color w:val="003300"/>
          <w:sz w:val="23"/>
        </w:rPr>
        <w:t>successfully."</w:t>
      </w:r>
    </w:p>
    <w:p w14:paraId="2572A36B" w14:textId="77777777" w:rsidR="005705A7" w:rsidRDefault="005705A7">
      <w:pPr>
        <w:pStyle w:val="BodyText"/>
        <w:spacing w:before="1"/>
        <w:rPr>
          <w:i/>
        </w:rPr>
      </w:pPr>
    </w:p>
    <w:p w14:paraId="39F4022F" w14:textId="77777777" w:rsidR="005705A7" w:rsidRDefault="00A00621">
      <w:pPr>
        <w:pStyle w:val="BodyText"/>
        <w:spacing w:before="1" w:line="244" w:lineRule="auto"/>
        <w:ind w:left="105" w:right="119"/>
        <w:jc w:val="both"/>
      </w:pPr>
      <w:r>
        <w:rPr>
          <w:color w:val="003300"/>
        </w:rPr>
        <w:t>If such an endorsement from the world's biggest cheerleader for calcium says this about cesium chloride, I don't know what better endorsement I could show.</w:t>
      </w:r>
    </w:p>
    <w:p w14:paraId="61049565" w14:textId="77777777" w:rsidR="005705A7" w:rsidRDefault="005705A7">
      <w:pPr>
        <w:pStyle w:val="BodyText"/>
        <w:spacing w:before="9"/>
      </w:pPr>
    </w:p>
    <w:p w14:paraId="07E4391C" w14:textId="77777777" w:rsidR="005705A7" w:rsidRDefault="00A00621">
      <w:pPr>
        <w:pStyle w:val="Heading4"/>
      </w:pPr>
      <w:r>
        <w:rPr>
          <w:color w:val="FF4455"/>
        </w:rPr>
        <w:t>Cesium Carbonate versus Cesium Chloride</w:t>
      </w:r>
    </w:p>
    <w:p w14:paraId="596F8C7C" w14:textId="77777777" w:rsidR="005705A7" w:rsidRDefault="005705A7">
      <w:pPr>
        <w:pStyle w:val="BodyText"/>
        <w:spacing w:before="6"/>
        <w:rPr>
          <w:b/>
        </w:rPr>
      </w:pPr>
    </w:p>
    <w:p w14:paraId="276D5C6C" w14:textId="77777777" w:rsidR="005705A7" w:rsidRDefault="00A00621">
      <w:pPr>
        <w:pStyle w:val="BodyText"/>
        <w:spacing w:before="1" w:line="244" w:lineRule="auto"/>
        <w:ind w:left="105" w:right="116"/>
        <w:jc w:val="both"/>
      </w:pPr>
      <w:r>
        <w:rPr>
          <w:color w:val="003300"/>
        </w:rPr>
        <w:t xml:space="preserve">Even though there is a common conversion factor for using cesium carbonate (a powder) versus using cesium chloride (an ionic liquid), I do not recommend using cesium carbonate. This issue is one of absorption and availability by the cancer cells.  </w:t>
      </w:r>
      <w:proofErr w:type="gramStart"/>
      <w:r>
        <w:rPr>
          <w:color w:val="003300"/>
        </w:rPr>
        <w:t>But  before</w:t>
      </w:r>
      <w:proofErr w:type="gramEnd"/>
      <w:r>
        <w:rPr>
          <w:color w:val="003300"/>
        </w:rPr>
        <w:t xml:space="preserve"> talking about that I want to talk about the   theory behind colloidal minerals in</w:t>
      </w:r>
      <w:r>
        <w:rPr>
          <w:color w:val="003300"/>
          <w:spacing w:val="50"/>
        </w:rPr>
        <w:t xml:space="preserve"> </w:t>
      </w:r>
      <w:r>
        <w:rPr>
          <w:color w:val="003300"/>
        </w:rPr>
        <w:t>general.</w:t>
      </w:r>
    </w:p>
    <w:p w14:paraId="297F59E0" w14:textId="77777777" w:rsidR="005705A7" w:rsidRDefault="005705A7">
      <w:pPr>
        <w:pStyle w:val="BodyText"/>
        <w:spacing w:before="6"/>
      </w:pPr>
    </w:p>
    <w:p w14:paraId="15A7BA86" w14:textId="77777777" w:rsidR="005705A7" w:rsidRDefault="00A00621">
      <w:pPr>
        <w:pStyle w:val="BodyText"/>
        <w:spacing w:line="244" w:lineRule="auto"/>
        <w:ind w:left="105" w:right="118"/>
        <w:jc w:val="both"/>
      </w:pPr>
      <w:r>
        <w:rPr>
          <w:color w:val="003300"/>
        </w:rPr>
        <w:t xml:space="preserve">Let us consider a solid cube which is 1 inch on each side, meaning it has a volume of 1 cubic inch. The surface area of this cube is 6 square inches.  If you cut this cube up, into smaller and smaller pieces, you   can cut this 1 cubic inch cube such that is has a surface area of 3 acres (0.012 square kilometres) or more!! In other words, the smaller the pieces you cut it up into, the larger the surface area of the solid cube. The volume is still 1 cubic inch, but the surface area can be 3 acres </w:t>
      </w:r>
      <w:proofErr w:type="gramStart"/>
      <w:r>
        <w:rPr>
          <w:color w:val="003300"/>
        </w:rPr>
        <w:t xml:space="preserve">or </w:t>
      </w:r>
      <w:r>
        <w:rPr>
          <w:color w:val="003300"/>
          <w:spacing w:val="5"/>
        </w:rPr>
        <w:t xml:space="preserve"> </w:t>
      </w:r>
      <w:r>
        <w:rPr>
          <w:color w:val="003300"/>
        </w:rPr>
        <w:t>more</w:t>
      </w:r>
      <w:proofErr w:type="gramEnd"/>
      <w:r>
        <w:rPr>
          <w:color w:val="003300"/>
        </w:rPr>
        <w:t>.</w:t>
      </w:r>
    </w:p>
    <w:p w14:paraId="5EAB597B" w14:textId="77777777" w:rsidR="005705A7" w:rsidRDefault="005705A7">
      <w:pPr>
        <w:pStyle w:val="BodyText"/>
        <w:spacing w:before="5"/>
      </w:pPr>
    </w:p>
    <w:p w14:paraId="6E94A35D" w14:textId="77777777" w:rsidR="005705A7" w:rsidRDefault="00A00621">
      <w:pPr>
        <w:pStyle w:val="BodyText"/>
        <w:spacing w:before="1" w:line="244" w:lineRule="auto"/>
        <w:ind w:left="105" w:right="118"/>
        <w:jc w:val="both"/>
      </w:pPr>
      <w:r>
        <w:rPr>
          <w:color w:val="003300"/>
        </w:rPr>
        <w:t xml:space="preserve">That is the theory behind colloidal liquids. Some metals, such as silver, owe their effect in the body to the electrical properties of the metal. The human body is totally electric (see the book: </w:t>
      </w:r>
      <w:r>
        <w:rPr>
          <w:b/>
          <w:color w:val="003300"/>
          <w:u w:val="thick" w:color="003300"/>
        </w:rPr>
        <w:t xml:space="preserve">The Body Electric, </w:t>
      </w:r>
      <w:r>
        <w:rPr>
          <w:color w:val="003300"/>
        </w:rPr>
        <w:t xml:space="preserve">by Dr. Robert O. Becker, M.D. and Gary Selden) and the value of the silver is in its conductivity. The more </w:t>
      </w:r>
      <w:r>
        <w:rPr>
          <w:b/>
          <w:color w:val="003300"/>
        </w:rPr>
        <w:t xml:space="preserve">surface area </w:t>
      </w:r>
      <w:r>
        <w:rPr>
          <w:color w:val="003300"/>
        </w:rPr>
        <w:t>of the silver, the more it can conduct electricity in the body.   That is why you hear vendors   of colloidal silver brag about how small their silver particles</w:t>
      </w:r>
      <w:r>
        <w:rPr>
          <w:color w:val="003300"/>
          <w:spacing w:val="51"/>
        </w:rPr>
        <w:t xml:space="preserve"> </w:t>
      </w:r>
      <w:r>
        <w:rPr>
          <w:color w:val="003300"/>
        </w:rPr>
        <w:t>are.</w:t>
      </w:r>
    </w:p>
    <w:p w14:paraId="574C2543" w14:textId="77777777" w:rsidR="005705A7" w:rsidRDefault="005705A7">
      <w:pPr>
        <w:pStyle w:val="BodyText"/>
        <w:spacing w:before="7"/>
      </w:pPr>
    </w:p>
    <w:p w14:paraId="1F3E6C8F" w14:textId="77777777" w:rsidR="005705A7" w:rsidRDefault="00A00621">
      <w:pPr>
        <w:pStyle w:val="BodyText"/>
        <w:spacing w:line="242" w:lineRule="auto"/>
        <w:ind w:left="105" w:right="116"/>
        <w:jc w:val="both"/>
      </w:pPr>
      <w:r>
        <w:rPr>
          <w:color w:val="003300"/>
        </w:rPr>
        <w:t xml:space="preserve">By the way, this same theory applies to gasoline and "miles per gallon." It is insane that large automobiles only get 20 miles per gallon. Any scientist knows that if you break apart the gasoline droplets into smaller and smaller vapours that automobiles could get 10 or 20 times more miles per gallon. But just like Big Pharma suppresses alternative cancer treatments, Big Oil suppresses </w:t>
      </w:r>
      <w:proofErr w:type="gramStart"/>
      <w:r>
        <w:rPr>
          <w:color w:val="003300"/>
        </w:rPr>
        <w:t>techniques  that</w:t>
      </w:r>
      <w:proofErr w:type="gramEnd"/>
      <w:r>
        <w:rPr>
          <w:color w:val="003300"/>
        </w:rPr>
        <w:t xml:space="preserve">  get  significantly higher gasoline miles per gallon. The "energy crisis" is a crisis intentionally manufactured by Big Oil. Likewise, the "war on cancer" is a farce choreographed by Big Pharma and its minions in the </w:t>
      </w:r>
      <w:proofErr w:type="gramStart"/>
      <w:r>
        <w:rPr>
          <w:color w:val="003300"/>
        </w:rPr>
        <w:t xml:space="preserve">media,   </w:t>
      </w:r>
      <w:proofErr w:type="gramEnd"/>
      <w:r>
        <w:rPr>
          <w:color w:val="003300"/>
        </w:rPr>
        <w:t>among</w:t>
      </w:r>
      <w:r>
        <w:rPr>
          <w:color w:val="003300"/>
          <w:spacing w:val="17"/>
        </w:rPr>
        <w:t xml:space="preserve"> </w:t>
      </w:r>
      <w:r>
        <w:rPr>
          <w:color w:val="003300"/>
        </w:rPr>
        <w:t>others.</w:t>
      </w:r>
    </w:p>
    <w:p w14:paraId="38D76F09" w14:textId="77777777" w:rsidR="005705A7" w:rsidRDefault="005705A7">
      <w:pPr>
        <w:pStyle w:val="BodyText"/>
        <w:spacing w:before="8"/>
      </w:pPr>
    </w:p>
    <w:p w14:paraId="3BCB71E1" w14:textId="77777777" w:rsidR="005705A7" w:rsidRDefault="00A00621">
      <w:pPr>
        <w:pStyle w:val="BodyText"/>
        <w:spacing w:line="244" w:lineRule="auto"/>
        <w:ind w:left="105" w:right="117"/>
        <w:jc w:val="both"/>
      </w:pPr>
      <w:r>
        <w:rPr>
          <w:color w:val="003300"/>
        </w:rPr>
        <w:t>In fact, coal burning power plants crush the coal into a fine powder to get more energy (i.e. more surface area) out of the coal. Also, the German's were creating gasoline from coal BEFORE World War II. But I digress.</w:t>
      </w:r>
    </w:p>
    <w:p w14:paraId="06DC94C4" w14:textId="77777777" w:rsidR="005705A7" w:rsidRDefault="005705A7">
      <w:pPr>
        <w:pStyle w:val="BodyText"/>
        <w:spacing w:before="5"/>
      </w:pPr>
    </w:p>
    <w:p w14:paraId="5743D661" w14:textId="77777777" w:rsidR="005705A7" w:rsidRDefault="00A00621">
      <w:pPr>
        <w:pStyle w:val="BodyText"/>
        <w:spacing w:line="244" w:lineRule="auto"/>
        <w:ind w:left="105" w:right="119"/>
        <w:jc w:val="both"/>
      </w:pPr>
      <w:r>
        <w:rPr>
          <w:color w:val="003300"/>
        </w:rPr>
        <w:t>With cesium and cancer cells, the issue is one of surface area (which is an electrical issue called pH) AND getting it into the cancer cells. But there are two other issues that affect the effectiveness of the cesium. First, is the purity of the cesium and second is the presence of other atoms and molecules that are intentionally used in packaging the</w:t>
      </w:r>
      <w:r>
        <w:rPr>
          <w:color w:val="003300"/>
          <w:spacing w:val="45"/>
        </w:rPr>
        <w:t xml:space="preserve"> </w:t>
      </w:r>
      <w:r>
        <w:rPr>
          <w:color w:val="003300"/>
        </w:rPr>
        <w:t>cesium.</w:t>
      </w:r>
    </w:p>
    <w:p w14:paraId="60842366" w14:textId="77777777" w:rsidR="005705A7" w:rsidRDefault="005705A7">
      <w:pPr>
        <w:pStyle w:val="BodyText"/>
        <w:spacing w:before="4"/>
      </w:pPr>
    </w:p>
    <w:p w14:paraId="484EE9EE" w14:textId="77777777" w:rsidR="005705A7" w:rsidRDefault="00A00621">
      <w:pPr>
        <w:pStyle w:val="BodyText"/>
        <w:spacing w:line="244" w:lineRule="auto"/>
        <w:ind w:left="105" w:right="118"/>
        <w:jc w:val="both"/>
      </w:pPr>
      <w:r>
        <w:rPr>
          <w:color w:val="003300"/>
        </w:rPr>
        <w:t xml:space="preserve">While it is true that Dr. Brewer, and others, did use cesium carbonate, and while it is true that people </w:t>
      </w:r>
      <w:proofErr w:type="gramStart"/>
      <w:r>
        <w:rPr>
          <w:color w:val="003300"/>
        </w:rPr>
        <w:t>generally  use</w:t>
      </w:r>
      <w:proofErr w:type="gramEnd"/>
      <w:r>
        <w:rPr>
          <w:color w:val="003300"/>
        </w:rPr>
        <w:t xml:space="preserve">  a 2:1  "rule  of  thumb"  conversion factor  (i.e. two  grams  of  cesium  carbonate is equal  in</w:t>
      </w:r>
    </w:p>
    <w:p w14:paraId="16711C31" w14:textId="77777777" w:rsidR="005705A7" w:rsidRDefault="005705A7">
      <w:pPr>
        <w:spacing w:line="244" w:lineRule="auto"/>
        <w:jc w:val="both"/>
        <w:sectPr w:rsidR="005705A7">
          <w:pgSz w:w="11910" w:h="16840"/>
          <w:pgMar w:top="1660" w:right="580" w:bottom="280" w:left="1120" w:header="1411" w:footer="0" w:gutter="0"/>
          <w:cols w:space="720"/>
        </w:sectPr>
      </w:pPr>
    </w:p>
    <w:p w14:paraId="0C533748" w14:textId="77777777" w:rsidR="005705A7" w:rsidRDefault="005705A7">
      <w:pPr>
        <w:pStyle w:val="BodyText"/>
        <w:rPr>
          <w:sz w:val="20"/>
        </w:rPr>
      </w:pPr>
    </w:p>
    <w:p w14:paraId="6F7C7076" w14:textId="77777777" w:rsidR="005705A7" w:rsidRDefault="00A00621">
      <w:pPr>
        <w:pStyle w:val="BodyText"/>
        <w:spacing w:before="215" w:line="244" w:lineRule="auto"/>
        <w:ind w:left="105" w:right="99"/>
        <w:jc w:val="both"/>
      </w:pPr>
      <w:r>
        <w:rPr>
          <w:color w:val="003300"/>
        </w:rPr>
        <w:t>effectiveness to one gram of liquid ionic cesium chloride), it may be that the absorption of cesium using cesium carbonate (into and used by the cancer cells) is far less than 50%. One vendor of cesium chloride claims it is 10%.</w:t>
      </w:r>
    </w:p>
    <w:p w14:paraId="13F35E9F" w14:textId="77777777" w:rsidR="005705A7" w:rsidRDefault="005705A7">
      <w:pPr>
        <w:pStyle w:val="BodyText"/>
        <w:spacing w:before="5"/>
      </w:pPr>
    </w:p>
    <w:p w14:paraId="7A81C80F" w14:textId="77777777" w:rsidR="005705A7" w:rsidRDefault="00A00621">
      <w:pPr>
        <w:pStyle w:val="BodyText"/>
        <w:spacing w:line="244" w:lineRule="auto"/>
        <w:ind w:left="105" w:right="99"/>
        <w:jc w:val="both"/>
      </w:pPr>
      <w:r>
        <w:rPr>
          <w:color w:val="003300"/>
        </w:rPr>
        <w:t xml:space="preserve">I do not know how the vendors of Dr. Brewer prepared their cesium carbonate compared to how </w:t>
      </w:r>
      <w:proofErr w:type="gramStart"/>
      <w:r>
        <w:rPr>
          <w:color w:val="003300"/>
        </w:rPr>
        <w:t>the  vendors</w:t>
      </w:r>
      <w:proofErr w:type="gramEnd"/>
      <w:r>
        <w:rPr>
          <w:color w:val="003300"/>
        </w:rPr>
        <w:t xml:space="preserve"> of today prepare theirs. Because of many unanswered </w:t>
      </w:r>
      <w:proofErr w:type="gramStart"/>
      <w:r>
        <w:rPr>
          <w:color w:val="003300"/>
        </w:rPr>
        <w:t>questions</w:t>
      </w:r>
      <w:proofErr w:type="gramEnd"/>
      <w:r>
        <w:rPr>
          <w:color w:val="003300"/>
        </w:rPr>
        <w:t xml:space="preserve"> I do not recommend cesium carbonate for Stage IV cancer</w:t>
      </w:r>
      <w:r>
        <w:rPr>
          <w:color w:val="003300"/>
          <w:spacing w:val="47"/>
        </w:rPr>
        <w:t xml:space="preserve"> </w:t>
      </w:r>
      <w:r>
        <w:rPr>
          <w:color w:val="003300"/>
        </w:rPr>
        <w:t>patients.</w:t>
      </w:r>
    </w:p>
    <w:p w14:paraId="5FE4E088" w14:textId="77777777" w:rsidR="005705A7" w:rsidRDefault="005705A7">
      <w:pPr>
        <w:pStyle w:val="BodyText"/>
        <w:rPr>
          <w:sz w:val="20"/>
        </w:rPr>
      </w:pPr>
    </w:p>
    <w:p w14:paraId="6A86AFA0" w14:textId="77777777" w:rsidR="005705A7" w:rsidRDefault="005705A7">
      <w:pPr>
        <w:pStyle w:val="BodyText"/>
        <w:rPr>
          <w:sz w:val="20"/>
        </w:rPr>
      </w:pPr>
    </w:p>
    <w:p w14:paraId="4C0C6E62" w14:textId="77777777" w:rsidR="005705A7" w:rsidRDefault="005705A7">
      <w:pPr>
        <w:pStyle w:val="BodyText"/>
        <w:rPr>
          <w:sz w:val="20"/>
        </w:rPr>
      </w:pPr>
    </w:p>
    <w:p w14:paraId="13F3769A" w14:textId="77777777" w:rsidR="005705A7" w:rsidRDefault="005705A7">
      <w:pPr>
        <w:pStyle w:val="BodyText"/>
        <w:rPr>
          <w:sz w:val="20"/>
        </w:rPr>
      </w:pPr>
    </w:p>
    <w:p w14:paraId="7E19B2FB" w14:textId="77777777" w:rsidR="005705A7" w:rsidRDefault="005705A7">
      <w:pPr>
        <w:pStyle w:val="BodyText"/>
        <w:rPr>
          <w:sz w:val="20"/>
        </w:rPr>
      </w:pPr>
    </w:p>
    <w:p w14:paraId="3AF43A80" w14:textId="77777777" w:rsidR="005705A7" w:rsidRDefault="00A00621">
      <w:pPr>
        <w:pStyle w:val="BodyText"/>
        <w:spacing w:before="10"/>
        <w:rPr>
          <w:sz w:val="21"/>
        </w:rPr>
      </w:pPr>
      <w:r>
        <w:rPr>
          <w:noProof/>
        </w:rPr>
        <w:drawing>
          <wp:anchor distT="0" distB="0" distL="0" distR="0" simplePos="0" relativeHeight="1576" behindDoc="0" locked="0" layoutInCell="1" allowOverlap="1" wp14:anchorId="7C33A713" wp14:editId="649D8993">
            <wp:simplePos x="0" y="0"/>
            <wp:positionH relativeFrom="page">
              <wp:posOffset>1778507</wp:posOffset>
            </wp:positionH>
            <wp:positionV relativeFrom="paragraph">
              <wp:posOffset>184740</wp:posOffset>
            </wp:positionV>
            <wp:extent cx="4694388" cy="2975038"/>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53" cstate="print"/>
                    <a:stretch>
                      <a:fillRect/>
                    </a:stretch>
                  </pic:blipFill>
                  <pic:spPr>
                    <a:xfrm>
                      <a:off x="0" y="0"/>
                      <a:ext cx="4694388" cy="2975038"/>
                    </a:xfrm>
                    <a:prstGeom prst="rect">
                      <a:avLst/>
                    </a:prstGeom>
                  </pic:spPr>
                </pic:pic>
              </a:graphicData>
            </a:graphic>
          </wp:anchor>
        </w:drawing>
      </w:r>
    </w:p>
    <w:p w14:paraId="467508F5" w14:textId="77777777" w:rsidR="005705A7" w:rsidRDefault="005705A7">
      <w:pPr>
        <w:pStyle w:val="BodyText"/>
        <w:rPr>
          <w:sz w:val="20"/>
        </w:rPr>
      </w:pPr>
    </w:p>
    <w:p w14:paraId="12E56B49" w14:textId="77777777" w:rsidR="005705A7" w:rsidRDefault="005705A7">
      <w:pPr>
        <w:pStyle w:val="BodyText"/>
        <w:rPr>
          <w:sz w:val="20"/>
        </w:rPr>
      </w:pPr>
    </w:p>
    <w:p w14:paraId="06517F8D" w14:textId="77777777" w:rsidR="005705A7" w:rsidRDefault="005705A7">
      <w:pPr>
        <w:pStyle w:val="BodyText"/>
        <w:rPr>
          <w:sz w:val="20"/>
        </w:rPr>
      </w:pPr>
    </w:p>
    <w:p w14:paraId="7F970841" w14:textId="77777777" w:rsidR="005705A7" w:rsidRDefault="005705A7">
      <w:pPr>
        <w:pStyle w:val="BodyText"/>
        <w:rPr>
          <w:sz w:val="20"/>
        </w:rPr>
      </w:pPr>
    </w:p>
    <w:p w14:paraId="6024A31E" w14:textId="77777777" w:rsidR="005705A7" w:rsidRDefault="005705A7">
      <w:pPr>
        <w:pStyle w:val="BodyText"/>
        <w:rPr>
          <w:sz w:val="20"/>
        </w:rPr>
      </w:pPr>
    </w:p>
    <w:p w14:paraId="78929953" w14:textId="77777777" w:rsidR="005705A7" w:rsidRDefault="005705A7">
      <w:pPr>
        <w:pStyle w:val="BodyText"/>
        <w:rPr>
          <w:sz w:val="20"/>
        </w:rPr>
      </w:pPr>
    </w:p>
    <w:p w14:paraId="2B1106C8" w14:textId="77777777" w:rsidR="005705A7" w:rsidRDefault="005705A7">
      <w:pPr>
        <w:pStyle w:val="BodyText"/>
        <w:rPr>
          <w:sz w:val="20"/>
        </w:rPr>
      </w:pPr>
    </w:p>
    <w:p w14:paraId="473DE36C" w14:textId="77777777" w:rsidR="005705A7" w:rsidRDefault="005705A7">
      <w:pPr>
        <w:pStyle w:val="BodyText"/>
        <w:rPr>
          <w:sz w:val="20"/>
        </w:rPr>
      </w:pPr>
    </w:p>
    <w:p w14:paraId="2C4A8BFD" w14:textId="77777777" w:rsidR="005705A7" w:rsidRDefault="005705A7">
      <w:pPr>
        <w:pStyle w:val="BodyText"/>
        <w:rPr>
          <w:sz w:val="20"/>
        </w:rPr>
      </w:pPr>
    </w:p>
    <w:p w14:paraId="42E93603" w14:textId="77777777" w:rsidR="005705A7" w:rsidRDefault="005705A7">
      <w:pPr>
        <w:pStyle w:val="BodyText"/>
        <w:rPr>
          <w:sz w:val="20"/>
        </w:rPr>
      </w:pPr>
    </w:p>
    <w:p w14:paraId="07C9E769" w14:textId="77777777" w:rsidR="005705A7" w:rsidRDefault="005705A7">
      <w:pPr>
        <w:pStyle w:val="BodyText"/>
        <w:rPr>
          <w:sz w:val="20"/>
        </w:rPr>
      </w:pPr>
    </w:p>
    <w:p w14:paraId="67BF6436" w14:textId="77777777" w:rsidR="005705A7" w:rsidRDefault="005705A7">
      <w:pPr>
        <w:pStyle w:val="BodyText"/>
        <w:rPr>
          <w:sz w:val="20"/>
        </w:rPr>
      </w:pPr>
    </w:p>
    <w:p w14:paraId="347446E2" w14:textId="77777777" w:rsidR="005705A7" w:rsidRDefault="005705A7">
      <w:pPr>
        <w:pStyle w:val="BodyText"/>
        <w:rPr>
          <w:sz w:val="20"/>
        </w:rPr>
      </w:pPr>
    </w:p>
    <w:p w14:paraId="6BD008B7" w14:textId="77777777" w:rsidR="005705A7" w:rsidRDefault="00A00621">
      <w:pPr>
        <w:pStyle w:val="Heading1"/>
        <w:spacing w:before="495" w:line="189" w:lineRule="auto"/>
        <w:ind w:left="7780" w:right="1379"/>
        <w:jc w:val="right"/>
      </w:pPr>
      <w:r>
        <w:pict w14:anchorId="0AB3A80B">
          <v:group id="_x0000_s1032" style="position:absolute;left:0;text-align:left;margin-left:87.5pt;margin-top:17.35pt;width:67.65pt;height:64.2pt;z-index:1600;mso-position-horizontal-relative:page" coordorigin="1751,348" coordsize="1353,1284">
            <v:shape id="_x0000_s1034" type="#_x0000_t75" style="position:absolute;left:1751;top:348;width:1352;height:1284">
              <v:imagedata r:id="rId54" o:title=""/>
            </v:shape>
            <v:shape id="_x0000_s1033" type="#_x0000_t75" style="position:absolute;left:2228;top:868;width:342;height:287">
              <v:imagedata r:id="rId55" o:title=""/>
            </v:shape>
            <w10:wrap anchorx="page"/>
          </v:group>
        </w:pict>
      </w:r>
      <w:r>
        <w:pict w14:anchorId="29426718">
          <v:shape id="_x0000_s1031" type="#_x0000_t202" style="position:absolute;left:0;text-align:left;margin-left:366pt;margin-top:12.15pt;width:167.35pt;height:63.85pt;z-index:-40048;mso-position-horizontal-relative:page" filled="f" stroked="f">
            <v:textbox inset="0,0,0,0">
              <w:txbxContent>
                <w:p w14:paraId="1E37A436" w14:textId="77777777" w:rsidR="00A00621" w:rsidRDefault="00A00621">
                  <w:pPr>
                    <w:tabs>
                      <w:tab w:val="left" w:pos="2601"/>
                    </w:tabs>
                    <w:rPr>
                      <w:rFonts w:ascii="Verdana"/>
                      <w:b/>
                      <w:sz w:val="105"/>
                    </w:rPr>
                  </w:pPr>
                  <w:r>
                    <w:rPr>
                      <w:rFonts w:ascii="Verdana"/>
                      <w:b/>
                      <w:color w:val="FF0000"/>
                      <w:sz w:val="105"/>
                    </w:rPr>
                    <w:t>PA</w:t>
                  </w:r>
                  <w:r>
                    <w:rPr>
                      <w:rFonts w:ascii="Verdana"/>
                      <w:b/>
                      <w:color w:val="FF0000"/>
                      <w:sz w:val="105"/>
                    </w:rPr>
                    <w:tab/>
                  </w:r>
                  <w:r>
                    <w:rPr>
                      <w:rFonts w:ascii="Verdana"/>
                      <w:b/>
                      <w:color w:val="FF0000"/>
                      <w:w w:val="95"/>
                      <w:sz w:val="105"/>
                    </w:rPr>
                    <w:t>S</w:t>
                  </w:r>
                </w:p>
              </w:txbxContent>
            </v:textbox>
            <w10:wrap anchorx="page"/>
          </v:shape>
        </w:pict>
      </w:r>
      <w:r>
        <w:rPr>
          <w:color w:val="FF0000"/>
        </w:rPr>
        <w:t>SCA PER</w:t>
      </w:r>
    </w:p>
    <w:p w14:paraId="26EB52A9" w14:textId="77777777" w:rsidR="005705A7" w:rsidRDefault="005705A7">
      <w:pPr>
        <w:spacing w:line="189" w:lineRule="auto"/>
        <w:jc w:val="right"/>
        <w:sectPr w:rsidR="005705A7">
          <w:pgSz w:w="11910" w:h="16840"/>
          <w:pgMar w:top="1660" w:right="600" w:bottom="280" w:left="1120" w:header="1411" w:footer="0" w:gutter="0"/>
          <w:cols w:space="720"/>
        </w:sectPr>
      </w:pPr>
    </w:p>
    <w:p w14:paraId="2CCEF2BD" w14:textId="77777777" w:rsidR="005705A7" w:rsidRDefault="005705A7">
      <w:pPr>
        <w:pStyle w:val="BodyText"/>
        <w:spacing w:before="3"/>
        <w:rPr>
          <w:rFonts w:ascii="Verdana"/>
          <w:b/>
          <w:sz w:val="29"/>
        </w:rPr>
      </w:pPr>
    </w:p>
    <w:p w14:paraId="1A43123B" w14:textId="77777777" w:rsidR="005705A7" w:rsidRDefault="00A00621">
      <w:pPr>
        <w:pStyle w:val="Heading4"/>
        <w:spacing w:before="93"/>
      </w:pPr>
      <w:r>
        <w:rPr>
          <w:color w:val="FF4455"/>
        </w:rPr>
        <w:t xml:space="preserve">FAQ - Is There Any Evidence Cesium Chloride Causes </w:t>
      </w:r>
      <w:proofErr w:type="gramStart"/>
      <w:r>
        <w:rPr>
          <w:color w:val="FF4455"/>
        </w:rPr>
        <w:t>Heart  Attacks</w:t>
      </w:r>
      <w:proofErr w:type="gramEnd"/>
      <w:r>
        <w:rPr>
          <w:color w:val="FF4455"/>
        </w:rPr>
        <w:t>?</w:t>
      </w:r>
    </w:p>
    <w:p w14:paraId="1A1F258C" w14:textId="77777777" w:rsidR="005705A7" w:rsidRDefault="005705A7">
      <w:pPr>
        <w:pStyle w:val="BodyText"/>
        <w:spacing w:before="7"/>
        <w:rPr>
          <w:b/>
        </w:rPr>
      </w:pPr>
    </w:p>
    <w:p w14:paraId="37F0239B" w14:textId="77777777" w:rsidR="005705A7" w:rsidRDefault="00A00621">
      <w:pPr>
        <w:pStyle w:val="BodyText"/>
        <w:spacing w:line="244" w:lineRule="auto"/>
        <w:ind w:left="105" w:right="118"/>
        <w:jc w:val="both"/>
      </w:pPr>
      <w:r>
        <w:rPr>
          <w:color w:val="003300"/>
        </w:rPr>
        <w:t xml:space="preserve">I sometimes get asked the question of whether cesium chloride causes heart attacks or </w:t>
      </w:r>
      <w:proofErr w:type="gramStart"/>
      <w:r>
        <w:rPr>
          <w:color w:val="003300"/>
        </w:rPr>
        <w:t>other  heart</w:t>
      </w:r>
      <w:proofErr w:type="gramEnd"/>
      <w:r>
        <w:rPr>
          <w:color w:val="003300"/>
        </w:rPr>
        <w:t xml:space="preserve">  problems.  Here is my</w:t>
      </w:r>
      <w:r>
        <w:rPr>
          <w:color w:val="003300"/>
          <w:spacing w:val="23"/>
        </w:rPr>
        <w:t xml:space="preserve"> </w:t>
      </w:r>
      <w:r>
        <w:rPr>
          <w:color w:val="003300"/>
        </w:rPr>
        <w:t>answer.</w:t>
      </w:r>
    </w:p>
    <w:p w14:paraId="1292D08C" w14:textId="77777777" w:rsidR="005705A7" w:rsidRDefault="005705A7">
      <w:pPr>
        <w:pStyle w:val="BodyText"/>
        <w:spacing w:before="5"/>
      </w:pPr>
    </w:p>
    <w:p w14:paraId="2557392B" w14:textId="77777777" w:rsidR="005705A7" w:rsidRDefault="00A00621">
      <w:pPr>
        <w:pStyle w:val="BodyText"/>
        <w:spacing w:before="1" w:line="244" w:lineRule="auto"/>
        <w:ind w:left="105" w:right="117"/>
        <w:jc w:val="both"/>
      </w:pPr>
      <w:r>
        <w:rPr>
          <w:color w:val="003300"/>
        </w:rPr>
        <w:t>First, many hundreds of cancer patients have been treated by Dr. Sartori and Dr. Nieper with cesium chloride. Others have also used cesium chloride in treating cancer. Federal officials destroyed several hundred case studies of Dr. Sartori, along with 2 copies of each case study (that is why he no longer practices medicine in the United States), but enough records have otherwise accumulated to make it clear that cesium chloride does not cause heart problems.</w:t>
      </w:r>
    </w:p>
    <w:p w14:paraId="1E38E3D7" w14:textId="77777777" w:rsidR="005705A7" w:rsidRDefault="005705A7">
      <w:pPr>
        <w:pStyle w:val="BodyText"/>
        <w:spacing w:before="4"/>
      </w:pPr>
    </w:p>
    <w:p w14:paraId="078971F2" w14:textId="77777777" w:rsidR="005705A7" w:rsidRDefault="00A00621">
      <w:pPr>
        <w:pStyle w:val="BodyText"/>
        <w:spacing w:before="1" w:line="244" w:lineRule="auto"/>
        <w:ind w:left="105" w:right="119"/>
        <w:jc w:val="both"/>
      </w:pPr>
      <w:r>
        <w:rPr>
          <w:color w:val="003300"/>
        </w:rPr>
        <w:t>If fact, many FDA officials themselves, their family members, and their friends went to Dr. Nieper in Germany before his death to be treated with cesium chloride.  See:</w:t>
      </w:r>
    </w:p>
    <w:p w14:paraId="3EE5054A" w14:textId="77777777" w:rsidR="005705A7" w:rsidRDefault="00A00621">
      <w:pPr>
        <w:pStyle w:val="BodyText"/>
        <w:spacing w:line="262" w:lineRule="exact"/>
        <w:ind w:left="105"/>
        <w:jc w:val="both"/>
      </w:pPr>
      <w:r>
        <w:rPr>
          <w:color w:val="0000FF"/>
          <w:u w:val="single" w:color="0000FF"/>
        </w:rPr>
        <w:t>Evidence of Cesium Chloride's Effectiveness</w:t>
      </w:r>
    </w:p>
    <w:p w14:paraId="7308C072" w14:textId="77777777" w:rsidR="005705A7" w:rsidRDefault="005705A7">
      <w:pPr>
        <w:pStyle w:val="BodyText"/>
        <w:rPr>
          <w:sz w:val="16"/>
        </w:rPr>
      </w:pPr>
    </w:p>
    <w:p w14:paraId="31CBCA14" w14:textId="77777777" w:rsidR="005705A7" w:rsidRDefault="00A00621">
      <w:pPr>
        <w:pStyle w:val="BodyText"/>
        <w:spacing w:before="94" w:line="242" w:lineRule="auto"/>
        <w:ind w:left="105" w:right="117"/>
        <w:jc w:val="both"/>
      </w:pPr>
      <w:r>
        <w:rPr>
          <w:color w:val="003300"/>
        </w:rPr>
        <w:t xml:space="preserve">What can cause irregular heart beats, however, is having too much or too little potassium when you take   the cesium chloride. Cesium chloride pushes potassium into the cancer </w:t>
      </w:r>
      <w:proofErr w:type="gramStart"/>
      <w:r>
        <w:rPr>
          <w:color w:val="003300"/>
        </w:rPr>
        <w:t>cells,  which</w:t>
      </w:r>
      <w:proofErr w:type="gramEnd"/>
      <w:r>
        <w:rPr>
          <w:color w:val="003300"/>
        </w:rPr>
        <w:t xml:space="preserve">  depletes  the  potassium in the blood serum. My Cesium Chloride Protocol article gives very </w:t>
      </w:r>
      <w:proofErr w:type="gramStart"/>
      <w:r>
        <w:rPr>
          <w:color w:val="003300"/>
        </w:rPr>
        <w:t>strong  warnings</w:t>
      </w:r>
      <w:proofErr w:type="gramEnd"/>
      <w:r>
        <w:rPr>
          <w:color w:val="003300"/>
        </w:rPr>
        <w:t xml:space="preserve">  about having a cancer patient's potassium levels checked every 2 or 3 weeks.  Potassium should always </w:t>
      </w:r>
      <w:proofErr w:type="gramStart"/>
      <w:r>
        <w:rPr>
          <w:color w:val="003300"/>
        </w:rPr>
        <w:t>taken  with</w:t>
      </w:r>
      <w:proofErr w:type="gramEnd"/>
      <w:r>
        <w:rPr>
          <w:color w:val="003300"/>
        </w:rPr>
        <w:t xml:space="preserve"> cesium chloride either as a supplement and/or in</w:t>
      </w:r>
      <w:r>
        <w:rPr>
          <w:color w:val="003300"/>
          <w:spacing w:val="56"/>
        </w:rPr>
        <w:t xml:space="preserve"> </w:t>
      </w:r>
      <w:r>
        <w:rPr>
          <w:color w:val="003300"/>
        </w:rPr>
        <w:t>foods.</w:t>
      </w:r>
    </w:p>
    <w:p w14:paraId="7214340F" w14:textId="77777777" w:rsidR="005705A7" w:rsidRDefault="005705A7">
      <w:pPr>
        <w:pStyle w:val="BodyText"/>
        <w:spacing w:before="8"/>
      </w:pPr>
    </w:p>
    <w:p w14:paraId="0C1E18A4" w14:textId="77777777" w:rsidR="005705A7" w:rsidRDefault="00A00621">
      <w:pPr>
        <w:pStyle w:val="BodyText"/>
        <w:spacing w:line="244" w:lineRule="auto"/>
        <w:ind w:left="105" w:right="117"/>
        <w:jc w:val="both"/>
      </w:pPr>
      <w:r>
        <w:rPr>
          <w:color w:val="003300"/>
        </w:rPr>
        <w:t xml:space="preserve">Another thing that needs to mentioned is this: The cure rate for orthodox medicine on cancer that has metastasized is ZERO percent.  ZERO.  Thus, do you think it would be worth it to take a very </w:t>
      </w:r>
      <w:proofErr w:type="gramStart"/>
      <w:r>
        <w:rPr>
          <w:color w:val="003300"/>
        </w:rPr>
        <w:t>small  chance</w:t>
      </w:r>
      <w:proofErr w:type="gramEnd"/>
      <w:r>
        <w:rPr>
          <w:color w:val="003300"/>
        </w:rPr>
        <w:t xml:space="preserve">, if any, of having heart problems, while at the same time giving yourself a significant chance of curing your cancer??  You can roll over and die or you can try to cure </w:t>
      </w:r>
      <w:proofErr w:type="gramStart"/>
      <w:r>
        <w:rPr>
          <w:color w:val="003300"/>
        </w:rPr>
        <w:t xml:space="preserve">your </w:t>
      </w:r>
      <w:r>
        <w:rPr>
          <w:color w:val="003300"/>
          <w:spacing w:val="18"/>
        </w:rPr>
        <w:t xml:space="preserve"> </w:t>
      </w:r>
      <w:r>
        <w:rPr>
          <w:color w:val="003300"/>
        </w:rPr>
        <w:t>cancer</w:t>
      </w:r>
      <w:proofErr w:type="gramEnd"/>
      <w:r>
        <w:rPr>
          <w:color w:val="003300"/>
        </w:rPr>
        <w:t>.</w:t>
      </w:r>
    </w:p>
    <w:p w14:paraId="79A40259" w14:textId="77777777" w:rsidR="005705A7" w:rsidRDefault="005705A7">
      <w:pPr>
        <w:pStyle w:val="BodyText"/>
        <w:spacing w:before="5"/>
      </w:pPr>
    </w:p>
    <w:p w14:paraId="23FB0812" w14:textId="77777777" w:rsidR="005705A7" w:rsidRDefault="00A00621">
      <w:pPr>
        <w:pStyle w:val="BodyText"/>
        <w:spacing w:line="244" w:lineRule="auto"/>
        <w:ind w:left="105" w:right="117"/>
        <w:jc w:val="both"/>
      </w:pPr>
      <w:r>
        <w:rPr>
          <w:color w:val="003300"/>
        </w:rPr>
        <w:t xml:space="preserve">Also, generally, the cesium chloride protocol includes large doses of Vitamin C and other nutrients THAT PROTECT THE HEART. Two times Nobel Prize winner Linus Pauling spent much of his professional career proving that heart disease was caused by a lack of Vitamin C. </w:t>
      </w:r>
      <w:proofErr w:type="gramStart"/>
      <w:r>
        <w:rPr>
          <w:color w:val="003300"/>
        </w:rPr>
        <w:t>Actually, heart</w:t>
      </w:r>
      <w:proofErr w:type="gramEnd"/>
      <w:r>
        <w:rPr>
          <w:color w:val="003300"/>
        </w:rPr>
        <w:t xml:space="preserve"> disease is a type of scurvy and has nothing to do with cholesterol. Cholesterol is very highly profitable to pharmaceutical companies, but Vitamin C is not profitable at all.  So which do you think they push for </w:t>
      </w:r>
      <w:proofErr w:type="gramStart"/>
      <w:r>
        <w:rPr>
          <w:color w:val="003300"/>
        </w:rPr>
        <w:t>heart  disease</w:t>
      </w:r>
      <w:proofErr w:type="gramEnd"/>
      <w:r>
        <w:rPr>
          <w:color w:val="003300"/>
        </w:rPr>
        <w:t>?</w:t>
      </w:r>
    </w:p>
    <w:p w14:paraId="70715834" w14:textId="77777777" w:rsidR="005705A7" w:rsidRDefault="005705A7">
      <w:pPr>
        <w:pStyle w:val="BodyText"/>
        <w:spacing w:before="4"/>
      </w:pPr>
    </w:p>
    <w:p w14:paraId="4751AF89" w14:textId="77777777" w:rsidR="005705A7" w:rsidRDefault="00A00621">
      <w:pPr>
        <w:pStyle w:val="BodyText"/>
        <w:spacing w:line="244" w:lineRule="auto"/>
        <w:ind w:left="105" w:right="119"/>
        <w:jc w:val="both"/>
      </w:pPr>
      <w:r>
        <w:rPr>
          <w:color w:val="003300"/>
        </w:rPr>
        <w:t xml:space="preserve">Also, cesium chloride molecules, especially when mixed with DMSO, TARGET cancer cells.  </w:t>
      </w:r>
      <w:proofErr w:type="gramStart"/>
      <w:r>
        <w:rPr>
          <w:color w:val="003300"/>
        </w:rPr>
        <w:t>Thus,  normal</w:t>
      </w:r>
      <w:proofErr w:type="gramEnd"/>
      <w:r>
        <w:rPr>
          <w:color w:val="003300"/>
        </w:rPr>
        <w:t xml:space="preserve"> cells, such as heart muscles, etc. do NOT ingest cesium chloride. But they will ingest the Vitamin C!!</w:t>
      </w:r>
    </w:p>
    <w:p w14:paraId="23C8034C" w14:textId="77777777" w:rsidR="005705A7" w:rsidRDefault="005705A7">
      <w:pPr>
        <w:pStyle w:val="BodyText"/>
        <w:spacing w:before="5"/>
      </w:pPr>
    </w:p>
    <w:p w14:paraId="4B333CFF" w14:textId="77777777" w:rsidR="005705A7" w:rsidRDefault="00A00621">
      <w:pPr>
        <w:spacing w:line="244" w:lineRule="auto"/>
        <w:ind w:left="105" w:right="119"/>
        <w:jc w:val="both"/>
        <w:rPr>
          <w:b/>
          <w:sz w:val="23"/>
        </w:rPr>
      </w:pPr>
      <w:r>
        <w:rPr>
          <w:color w:val="003300"/>
          <w:sz w:val="23"/>
        </w:rPr>
        <w:t xml:space="preserve">The fact of the matter is that almost ALL cancer patients who take cesium chloride have ALREADY had massive amounts of orthodox treatments. I only endorse cesium chloride for advanced cancer patients, almost all of which have had extensive orthodox treatments. </w:t>
      </w:r>
      <w:r>
        <w:rPr>
          <w:b/>
          <w:color w:val="003300"/>
          <w:sz w:val="23"/>
        </w:rPr>
        <w:t xml:space="preserve">Orthodox treatments are WELL KNOWN to cause heart attacks!!!  Heart attacks are a common SIDE EFFECT </w:t>
      </w:r>
      <w:proofErr w:type="gramStart"/>
      <w:r>
        <w:rPr>
          <w:b/>
          <w:color w:val="003300"/>
          <w:sz w:val="23"/>
        </w:rPr>
        <w:t xml:space="preserve">of </w:t>
      </w:r>
      <w:r>
        <w:rPr>
          <w:b/>
          <w:color w:val="003300"/>
          <w:spacing w:val="36"/>
          <w:sz w:val="23"/>
        </w:rPr>
        <w:t xml:space="preserve"> </w:t>
      </w:r>
      <w:r>
        <w:rPr>
          <w:b/>
          <w:color w:val="003300"/>
          <w:sz w:val="23"/>
        </w:rPr>
        <w:t>chemotherapy</w:t>
      </w:r>
      <w:proofErr w:type="gramEnd"/>
      <w:r>
        <w:rPr>
          <w:b/>
          <w:color w:val="003300"/>
          <w:sz w:val="23"/>
        </w:rPr>
        <w:t>.</w:t>
      </w:r>
    </w:p>
    <w:p w14:paraId="07B7D9EF" w14:textId="77777777" w:rsidR="005705A7" w:rsidRDefault="005705A7">
      <w:pPr>
        <w:pStyle w:val="BodyText"/>
        <w:spacing w:before="3"/>
        <w:rPr>
          <w:b/>
        </w:rPr>
      </w:pPr>
    </w:p>
    <w:p w14:paraId="33304A64" w14:textId="77777777" w:rsidR="005705A7" w:rsidRDefault="00A00621">
      <w:pPr>
        <w:spacing w:line="244" w:lineRule="auto"/>
        <w:ind w:left="105" w:right="117"/>
        <w:jc w:val="both"/>
        <w:rPr>
          <w:sz w:val="23"/>
        </w:rPr>
      </w:pPr>
      <w:r>
        <w:rPr>
          <w:color w:val="003300"/>
          <w:sz w:val="23"/>
        </w:rPr>
        <w:t xml:space="preserve">Let me explain it this way. Suppose a person takes radiation and chemotherapy </w:t>
      </w:r>
      <w:proofErr w:type="gramStart"/>
      <w:r>
        <w:rPr>
          <w:color w:val="003300"/>
          <w:sz w:val="23"/>
        </w:rPr>
        <w:t>for  months</w:t>
      </w:r>
      <w:proofErr w:type="gramEnd"/>
      <w:r>
        <w:rPr>
          <w:color w:val="003300"/>
          <w:sz w:val="23"/>
        </w:rPr>
        <w:t xml:space="preserve">.  These treatments will severely damage his heart.  Then he is sent home to die.   That is when he starts looking   into alternative medicine because he has "nothing to lose." If he does his homework he will start on the Cesium Chloride Protocol.  </w:t>
      </w:r>
      <w:r>
        <w:rPr>
          <w:b/>
          <w:color w:val="003300"/>
          <w:sz w:val="23"/>
        </w:rPr>
        <w:t xml:space="preserve">Suppose that AFTER starting the Cesium Chloride Protocol, the long-  </w:t>
      </w:r>
      <w:proofErr w:type="gramStart"/>
      <w:r>
        <w:rPr>
          <w:b/>
          <w:color w:val="003300"/>
          <w:sz w:val="23"/>
        </w:rPr>
        <w:t>term  effects</w:t>
      </w:r>
      <w:proofErr w:type="gramEnd"/>
      <w:r>
        <w:rPr>
          <w:b/>
          <w:color w:val="003300"/>
          <w:sz w:val="23"/>
        </w:rPr>
        <w:t xml:space="preserve">  of  chemotherapy  and  radiation  cause  him  to  have  a  heart  attack.    </w:t>
      </w:r>
      <w:r>
        <w:rPr>
          <w:color w:val="003300"/>
          <w:sz w:val="23"/>
        </w:rPr>
        <w:t>When</w:t>
      </w:r>
      <w:r>
        <w:rPr>
          <w:color w:val="003300"/>
          <w:spacing w:val="30"/>
          <w:sz w:val="23"/>
        </w:rPr>
        <w:t xml:space="preserve"> </w:t>
      </w:r>
      <w:r>
        <w:rPr>
          <w:color w:val="003300"/>
          <w:sz w:val="23"/>
        </w:rPr>
        <w:t>orthodox</w:t>
      </w:r>
    </w:p>
    <w:p w14:paraId="5EA2AA61" w14:textId="77777777" w:rsidR="005705A7" w:rsidRDefault="005705A7">
      <w:pPr>
        <w:spacing w:line="244" w:lineRule="auto"/>
        <w:jc w:val="both"/>
        <w:rPr>
          <w:sz w:val="23"/>
        </w:rPr>
        <w:sectPr w:rsidR="005705A7">
          <w:pgSz w:w="11910" w:h="16840"/>
          <w:pgMar w:top="1660" w:right="580" w:bottom="280" w:left="1120" w:header="1411" w:footer="0" w:gutter="0"/>
          <w:cols w:space="720"/>
        </w:sectPr>
      </w:pPr>
    </w:p>
    <w:p w14:paraId="216F3317" w14:textId="77777777" w:rsidR="005705A7" w:rsidRDefault="005705A7">
      <w:pPr>
        <w:pStyle w:val="BodyText"/>
        <w:rPr>
          <w:sz w:val="20"/>
        </w:rPr>
      </w:pPr>
    </w:p>
    <w:p w14:paraId="4207C9C1" w14:textId="77777777" w:rsidR="005705A7" w:rsidRDefault="00A00621">
      <w:pPr>
        <w:pStyle w:val="BodyText"/>
        <w:spacing w:before="215" w:line="244" w:lineRule="auto"/>
        <w:ind w:left="105" w:right="100"/>
        <w:jc w:val="both"/>
      </w:pPr>
      <w:r>
        <w:rPr>
          <w:color w:val="003300"/>
        </w:rPr>
        <w:t xml:space="preserve">medicine analyses this case, what do you think they will blame the heart </w:t>
      </w:r>
      <w:proofErr w:type="gramStart"/>
      <w:r>
        <w:rPr>
          <w:color w:val="003300"/>
        </w:rPr>
        <w:t>attack  on</w:t>
      </w:r>
      <w:proofErr w:type="gramEnd"/>
      <w:r>
        <w:rPr>
          <w:color w:val="003300"/>
        </w:rPr>
        <w:t xml:space="preserve">?  </w:t>
      </w:r>
      <w:proofErr w:type="gramStart"/>
      <w:r>
        <w:rPr>
          <w:color w:val="003300"/>
        </w:rPr>
        <w:t>Obviously,  the</w:t>
      </w:r>
      <w:proofErr w:type="gramEnd"/>
      <w:r>
        <w:rPr>
          <w:color w:val="003300"/>
        </w:rPr>
        <w:t xml:space="preserve"> harmless cesium chloride and Vitamin C!!</w:t>
      </w:r>
    </w:p>
    <w:p w14:paraId="3FD3C722" w14:textId="77777777" w:rsidR="005705A7" w:rsidRDefault="005705A7">
      <w:pPr>
        <w:pStyle w:val="BodyText"/>
        <w:spacing w:before="4"/>
      </w:pPr>
    </w:p>
    <w:p w14:paraId="3A8B2AE9" w14:textId="77777777" w:rsidR="005705A7" w:rsidRDefault="00A00621">
      <w:pPr>
        <w:pStyle w:val="BodyText"/>
        <w:spacing w:line="244" w:lineRule="auto"/>
        <w:ind w:left="105" w:right="99" w:hanging="1"/>
        <w:jc w:val="both"/>
      </w:pPr>
      <w:r>
        <w:rPr>
          <w:color w:val="003300"/>
        </w:rPr>
        <w:t xml:space="preserve">Thus, the orthodox medical community loves to blame cancer deaths </w:t>
      </w:r>
      <w:r>
        <w:rPr>
          <w:b/>
          <w:color w:val="003300"/>
        </w:rPr>
        <w:t xml:space="preserve">THAT THEY CAUSED </w:t>
      </w:r>
      <w:r>
        <w:rPr>
          <w:color w:val="003300"/>
        </w:rPr>
        <w:t xml:space="preserve">on alternative medicine. Because many people who are sent home to die cannot be </w:t>
      </w:r>
      <w:proofErr w:type="gramStart"/>
      <w:r>
        <w:rPr>
          <w:color w:val="003300"/>
        </w:rPr>
        <w:t>saved,  not</w:t>
      </w:r>
      <w:proofErr w:type="gramEnd"/>
      <w:r>
        <w:rPr>
          <w:color w:val="003300"/>
        </w:rPr>
        <w:t xml:space="preserve">  even  by  cesium chloride, the Cesium Chloride Protocol will always get blamed for deaths it had nothing to do    with.</w:t>
      </w:r>
    </w:p>
    <w:p w14:paraId="07F9F208" w14:textId="77777777" w:rsidR="005705A7" w:rsidRDefault="005705A7">
      <w:pPr>
        <w:pStyle w:val="BodyText"/>
        <w:spacing w:before="5"/>
      </w:pPr>
    </w:p>
    <w:p w14:paraId="1AC6D807" w14:textId="77777777" w:rsidR="005705A7" w:rsidRDefault="00A00621">
      <w:pPr>
        <w:pStyle w:val="BodyText"/>
        <w:spacing w:line="244" w:lineRule="auto"/>
        <w:ind w:left="105" w:right="99"/>
        <w:jc w:val="both"/>
      </w:pPr>
      <w:r>
        <w:rPr>
          <w:color w:val="003300"/>
        </w:rPr>
        <w:t xml:space="preserve">The orthodox medicine people are the masters of deceit. It is perfectly consistent with orthodox medicine propaganda to give blame to natural medicine for something </w:t>
      </w:r>
      <w:proofErr w:type="gramStart"/>
      <w:r>
        <w:rPr>
          <w:color w:val="003300"/>
        </w:rPr>
        <w:t>THEY  caused</w:t>
      </w:r>
      <w:proofErr w:type="gramEnd"/>
      <w:r>
        <w:rPr>
          <w:color w:val="003300"/>
        </w:rPr>
        <w:t>.</w:t>
      </w:r>
    </w:p>
    <w:p w14:paraId="595A4415" w14:textId="77777777" w:rsidR="005705A7" w:rsidRDefault="005705A7">
      <w:pPr>
        <w:pStyle w:val="BodyText"/>
        <w:spacing w:before="4"/>
      </w:pPr>
    </w:p>
    <w:p w14:paraId="76F2B4AA" w14:textId="77777777" w:rsidR="005705A7" w:rsidRDefault="00A00621">
      <w:pPr>
        <w:pStyle w:val="BodyText"/>
        <w:spacing w:line="244" w:lineRule="auto"/>
        <w:ind w:left="105" w:right="98"/>
        <w:jc w:val="both"/>
      </w:pPr>
      <w:r>
        <w:rPr>
          <w:color w:val="003300"/>
        </w:rPr>
        <w:t>I strongly suggest your read this article for more information about the deceptive practices of orthodox medicine (read both parts):</w:t>
      </w:r>
    </w:p>
    <w:p w14:paraId="5809D232" w14:textId="77777777" w:rsidR="005705A7" w:rsidRDefault="00A00621">
      <w:pPr>
        <w:pStyle w:val="BodyText"/>
        <w:spacing w:line="262" w:lineRule="exact"/>
        <w:ind w:left="105"/>
        <w:jc w:val="both"/>
      </w:pPr>
      <w:r>
        <w:rPr>
          <w:color w:val="0000FF"/>
          <w:u w:val="single" w:color="0000FF"/>
        </w:rPr>
        <w:t xml:space="preserve">Introduction to Alternative </w:t>
      </w:r>
      <w:proofErr w:type="gramStart"/>
      <w:r>
        <w:rPr>
          <w:color w:val="0000FF"/>
          <w:u w:val="single" w:color="0000FF"/>
        </w:rPr>
        <w:t>Cancer  Treatments</w:t>
      </w:r>
      <w:proofErr w:type="gramEnd"/>
    </w:p>
    <w:p w14:paraId="0BD1AC7F" w14:textId="77777777" w:rsidR="005705A7" w:rsidRDefault="005705A7">
      <w:pPr>
        <w:pStyle w:val="BodyText"/>
        <w:rPr>
          <w:sz w:val="20"/>
        </w:rPr>
      </w:pPr>
    </w:p>
    <w:p w14:paraId="05D33FEF" w14:textId="77777777" w:rsidR="005705A7" w:rsidRDefault="005705A7">
      <w:pPr>
        <w:pStyle w:val="BodyText"/>
        <w:rPr>
          <w:sz w:val="20"/>
        </w:rPr>
      </w:pPr>
    </w:p>
    <w:p w14:paraId="1448655B" w14:textId="77777777" w:rsidR="005705A7" w:rsidRDefault="005705A7">
      <w:pPr>
        <w:pStyle w:val="BodyText"/>
        <w:rPr>
          <w:sz w:val="20"/>
        </w:rPr>
      </w:pPr>
    </w:p>
    <w:p w14:paraId="38650A02" w14:textId="77777777" w:rsidR="005705A7" w:rsidRDefault="005705A7">
      <w:pPr>
        <w:pStyle w:val="BodyText"/>
        <w:rPr>
          <w:sz w:val="20"/>
        </w:rPr>
      </w:pPr>
    </w:p>
    <w:p w14:paraId="173DC02D" w14:textId="77777777" w:rsidR="005705A7" w:rsidRDefault="005705A7">
      <w:pPr>
        <w:pStyle w:val="BodyText"/>
        <w:rPr>
          <w:sz w:val="20"/>
        </w:rPr>
      </w:pPr>
    </w:p>
    <w:p w14:paraId="370242D5" w14:textId="77777777" w:rsidR="005705A7" w:rsidRDefault="005705A7">
      <w:pPr>
        <w:pStyle w:val="BodyText"/>
        <w:rPr>
          <w:sz w:val="20"/>
        </w:rPr>
      </w:pPr>
    </w:p>
    <w:p w14:paraId="6CCABFF7" w14:textId="77777777" w:rsidR="005705A7" w:rsidRDefault="00A00621">
      <w:pPr>
        <w:pStyle w:val="BodyText"/>
        <w:spacing w:before="10"/>
        <w:rPr>
          <w:sz w:val="27"/>
        </w:rPr>
      </w:pPr>
      <w:r>
        <w:rPr>
          <w:noProof/>
        </w:rPr>
        <w:drawing>
          <wp:anchor distT="0" distB="0" distL="0" distR="0" simplePos="0" relativeHeight="1648" behindDoc="0" locked="0" layoutInCell="1" allowOverlap="1" wp14:anchorId="7379C6ED" wp14:editId="21D16FAE">
            <wp:simplePos x="0" y="0"/>
            <wp:positionH relativeFrom="page">
              <wp:posOffset>2556510</wp:posOffset>
            </wp:positionH>
            <wp:positionV relativeFrom="paragraph">
              <wp:posOffset>228566</wp:posOffset>
            </wp:positionV>
            <wp:extent cx="2586990" cy="1940242"/>
            <wp:effectExtent l="0" t="0" r="0" b="0"/>
            <wp:wrapTopAndBottom/>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56" cstate="print"/>
                    <a:stretch>
                      <a:fillRect/>
                    </a:stretch>
                  </pic:blipFill>
                  <pic:spPr>
                    <a:xfrm>
                      <a:off x="0" y="0"/>
                      <a:ext cx="2586990" cy="1940242"/>
                    </a:xfrm>
                    <a:prstGeom prst="rect">
                      <a:avLst/>
                    </a:prstGeom>
                  </pic:spPr>
                </pic:pic>
              </a:graphicData>
            </a:graphic>
          </wp:anchor>
        </w:drawing>
      </w:r>
    </w:p>
    <w:p w14:paraId="393357B9" w14:textId="77777777" w:rsidR="005705A7" w:rsidRDefault="005705A7">
      <w:pPr>
        <w:pStyle w:val="BodyText"/>
        <w:rPr>
          <w:sz w:val="20"/>
        </w:rPr>
      </w:pPr>
    </w:p>
    <w:p w14:paraId="01B92AC1" w14:textId="77777777" w:rsidR="005705A7" w:rsidRDefault="005705A7">
      <w:pPr>
        <w:pStyle w:val="BodyText"/>
        <w:rPr>
          <w:sz w:val="20"/>
        </w:rPr>
      </w:pPr>
    </w:p>
    <w:p w14:paraId="37A9D9B9" w14:textId="77777777" w:rsidR="005705A7" w:rsidRDefault="005705A7">
      <w:pPr>
        <w:pStyle w:val="BodyText"/>
        <w:rPr>
          <w:sz w:val="20"/>
        </w:rPr>
      </w:pPr>
    </w:p>
    <w:p w14:paraId="0A125D1D" w14:textId="77777777" w:rsidR="005705A7" w:rsidRDefault="005705A7">
      <w:pPr>
        <w:pStyle w:val="BodyText"/>
        <w:rPr>
          <w:sz w:val="20"/>
        </w:rPr>
      </w:pPr>
    </w:p>
    <w:p w14:paraId="7D8ACFEA" w14:textId="77777777" w:rsidR="005705A7" w:rsidRDefault="005705A7">
      <w:pPr>
        <w:pStyle w:val="BodyText"/>
        <w:rPr>
          <w:sz w:val="20"/>
        </w:rPr>
      </w:pPr>
    </w:p>
    <w:p w14:paraId="51572E8E" w14:textId="77777777" w:rsidR="005705A7" w:rsidRDefault="005705A7">
      <w:pPr>
        <w:pStyle w:val="BodyText"/>
        <w:rPr>
          <w:sz w:val="20"/>
        </w:rPr>
      </w:pPr>
    </w:p>
    <w:p w14:paraId="18A1E2D1" w14:textId="77777777" w:rsidR="005705A7" w:rsidRDefault="005705A7">
      <w:pPr>
        <w:pStyle w:val="BodyText"/>
        <w:rPr>
          <w:sz w:val="20"/>
        </w:rPr>
      </w:pPr>
    </w:p>
    <w:p w14:paraId="15872E9D" w14:textId="77777777" w:rsidR="005705A7" w:rsidRDefault="005705A7">
      <w:pPr>
        <w:pStyle w:val="BodyText"/>
        <w:rPr>
          <w:sz w:val="20"/>
        </w:rPr>
      </w:pPr>
    </w:p>
    <w:p w14:paraId="7E1409D5" w14:textId="77777777" w:rsidR="005705A7" w:rsidRDefault="005705A7">
      <w:pPr>
        <w:pStyle w:val="BodyText"/>
        <w:rPr>
          <w:sz w:val="20"/>
        </w:rPr>
      </w:pPr>
    </w:p>
    <w:p w14:paraId="61CA378C" w14:textId="77777777" w:rsidR="005705A7" w:rsidRDefault="005705A7">
      <w:pPr>
        <w:pStyle w:val="BodyText"/>
        <w:rPr>
          <w:sz w:val="20"/>
        </w:rPr>
      </w:pPr>
    </w:p>
    <w:p w14:paraId="25C1E9C6" w14:textId="77777777" w:rsidR="005705A7" w:rsidRDefault="00A00621">
      <w:pPr>
        <w:pStyle w:val="BodyText"/>
        <w:spacing w:before="11"/>
      </w:pPr>
      <w:r>
        <w:pict w14:anchorId="7AB62A2B">
          <v:group id="_x0000_s1028" style="position:absolute;margin-left:481.35pt;margin-top:15.7pt;width:67.7pt;height:64.2pt;z-index:1672;mso-wrap-distance-left:0;mso-wrap-distance-right:0;mso-position-horizontal-relative:page" coordorigin="9628,314" coordsize="1354,1284">
            <v:shape id="_x0000_s1030" type="#_x0000_t75" style="position:absolute;left:9628;top:314;width:1353;height:1284">
              <v:imagedata r:id="rId54" o:title=""/>
            </v:shape>
            <v:shape id="_x0000_s1029" type="#_x0000_t75" style="position:absolute;left:10105;top:834;width:342;height:287">
              <v:imagedata r:id="rId57" o:title=""/>
            </v:shape>
            <w10:wrap type="topAndBottom" anchorx="page"/>
          </v:group>
        </w:pict>
      </w:r>
    </w:p>
    <w:p w14:paraId="1B322AB2" w14:textId="77777777" w:rsidR="005705A7" w:rsidRDefault="005705A7">
      <w:pPr>
        <w:sectPr w:rsidR="005705A7">
          <w:pgSz w:w="11910" w:h="16840"/>
          <w:pgMar w:top="1660" w:right="600" w:bottom="280" w:left="1120" w:header="1411" w:footer="0" w:gutter="0"/>
          <w:cols w:space="720"/>
        </w:sectPr>
      </w:pPr>
    </w:p>
    <w:p w14:paraId="6E9CB95D" w14:textId="77777777" w:rsidR="005705A7" w:rsidRDefault="005705A7">
      <w:pPr>
        <w:pStyle w:val="BodyText"/>
        <w:rPr>
          <w:sz w:val="20"/>
        </w:rPr>
      </w:pPr>
    </w:p>
    <w:p w14:paraId="0D8028AA" w14:textId="77777777" w:rsidR="005705A7" w:rsidRDefault="00A00621">
      <w:pPr>
        <w:pStyle w:val="Heading4"/>
        <w:spacing w:before="219"/>
      </w:pPr>
      <w:r>
        <w:rPr>
          <w:color w:val="FF4455"/>
        </w:rPr>
        <w:t>FAQ - What is the Cesium Chloride Cure</w:t>
      </w:r>
      <w:r>
        <w:rPr>
          <w:color w:val="FF4455"/>
          <w:spacing w:val="50"/>
        </w:rPr>
        <w:t xml:space="preserve"> </w:t>
      </w:r>
      <w:r>
        <w:rPr>
          <w:color w:val="FF4455"/>
        </w:rPr>
        <w:t>Rate?</w:t>
      </w:r>
    </w:p>
    <w:p w14:paraId="08A4A940" w14:textId="77777777" w:rsidR="005705A7" w:rsidRDefault="005705A7">
      <w:pPr>
        <w:pStyle w:val="BodyText"/>
        <w:spacing w:before="7"/>
        <w:rPr>
          <w:b/>
        </w:rPr>
      </w:pPr>
    </w:p>
    <w:p w14:paraId="2FFDA52A" w14:textId="77777777" w:rsidR="005705A7" w:rsidRDefault="00A00621">
      <w:pPr>
        <w:pStyle w:val="BodyText"/>
        <w:spacing w:line="244" w:lineRule="auto"/>
        <w:ind w:left="105" w:right="119"/>
        <w:jc w:val="both"/>
      </w:pPr>
      <w:r>
        <w:rPr>
          <w:color w:val="003300"/>
        </w:rPr>
        <w:t>Sometimes when a person hears that a cesium chloride clinic has a "cure rate" of 50% they become concerned that cesium chloride is dangerous or not effective. The answer to this concern is somewhat complex so don't skip anything in this article.</w:t>
      </w:r>
    </w:p>
    <w:p w14:paraId="30B5F67A" w14:textId="77777777" w:rsidR="005705A7" w:rsidRDefault="005705A7">
      <w:pPr>
        <w:pStyle w:val="BodyText"/>
        <w:spacing w:before="5"/>
      </w:pPr>
    </w:p>
    <w:p w14:paraId="4FBD8554" w14:textId="77777777" w:rsidR="005705A7" w:rsidRDefault="00A00621">
      <w:pPr>
        <w:pStyle w:val="BodyText"/>
        <w:spacing w:line="244" w:lineRule="auto"/>
        <w:ind w:left="105" w:right="119"/>
        <w:jc w:val="both"/>
      </w:pPr>
      <w:r>
        <w:rPr>
          <w:color w:val="003300"/>
        </w:rPr>
        <w:t xml:space="preserve">Cesium chloride is frequently combined with other treatments, such as DMSO, coral calcium, hydrogen peroxide (H2O2), ozone, etc. Cesium chloride is clearly the most popular alternative cancer treatment, among alternative cancer treatment experts, for cancer patients who have been sent home to die. </w:t>
      </w:r>
      <w:proofErr w:type="gramStart"/>
      <w:r>
        <w:rPr>
          <w:color w:val="003300"/>
        </w:rPr>
        <w:t>And  therein</w:t>
      </w:r>
      <w:proofErr w:type="gramEnd"/>
      <w:r>
        <w:rPr>
          <w:color w:val="003300"/>
        </w:rPr>
        <w:t xml:space="preserve"> lies one of the secrets to understanding</w:t>
      </w:r>
      <w:r>
        <w:rPr>
          <w:color w:val="003300"/>
          <w:spacing w:val="52"/>
        </w:rPr>
        <w:t xml:space="preserve"> </w:t>
      </w:r>
      <w:r>
        <w:rPr>
          <w:color w:val="003300"/>
        </w:rPr>
        <w:t>statistics.</w:t>
      </w:r>
    </w:p>
    <w:p w14:paraId="34B0CDA5" w14:textId="77777777" w:rsidR="005705A7" w:rsidRDefault="005705A7">
      <w:pPr>
        <w:pStyle w:val="BodyText"/>
        <w:spacing w:before="4"/>
      </w:pPr>
    </w:p>
    <w:p w14:paraId="7DCDFC84" w14:textId="77777777" w:rsidR="005705A7" w:rsidRDefault="00A00621">
      <w:pPr>
        <w:pStyle w:val="BodyText"/>
        <w:spacing w:line="244" w:lineRule="auto"/>
        <w:ind w:left="105" w:right="118"/>
        <w:jc w:val="both"/>
      </w:pPr>
      <w:r>
        <w:rPr>
          <w:color w:val="003300"/>
        </w:rPr>
        <w:t xml:space="preserve">First of all, understand that virtually 100% of cancer patients who are treated with orthodox treatments </w:t>
      </w:r>
      <w:proofErr w:type="gramStart"/>
      <w:r>
        <w:rPr>
          <w:color w:val="003300"/>
        </w:rPr>
        <w:t xml:space="preserve">   (</w:t>
      </w:r>
      <w:proofErr w:type="gramEnd"/>
      <w:r>
        <w:rPr>
          <w:color w:val="003300"/>
        </w:rPr>
        <w:t xml:space="preserve">e.g. surgery, chemotherapy, radiation, interferon, etc.) go to orthodox medicine </w:t>
      </w:r>
      <w:r>
        <w:rPr>
          <w:b/>
          <w:color w:val="003300"/>
        </w:rPr>
        <w:t xml:space="preserve">FIRST, </w:t>
      </w:r>
      <w:r>
        <w:rPr>
          <w:color w:val="003300"/>
        </w:rPr>
        <w:t>meaning their   first cancer treatments are</w:t>
      </w:r>
      <w:r>
        <w:rPr>
          <w:color w:val="003300"/>
          <w:spacing w:val="22"/>
        </w:rPr>
        <w:t xml:space="preserve"> </w:t>
      </w:r>
      <w:r>
        <w:rPr>
          <w:color w:val="003300"/>
        </w:rPr>
        <w:t>orthodox.</w:t>
      </w:r>
    </w:p>
    <w:p w14:paraId="625D6264" w14:textId="77777777" w:rsidR="005705A7" w:rsidRDefault="005705A7">
      <w:pPr>
        <w:pStyle w:val="BodyText"/>
        <w:spacing w:before="5"/>
      </w:pPr>
    </w:p>
    <w:p w14:paraId="33947BB5" w14:textId="77777777" w:rsidR="005705A7" w:rsidRDefault="00A00621">
      <w:pPr>
        <w:pStyle w:val="BodyText"/>
        <w:spacing w:line="244" w:lineRule="auto"/>
        <w:ind w:left="105" w:right="118"/>
        <w:jc w:val="both"/>
      </w:pPr>
      <w:r>
        <w:rPr>
          <w:color w:val="003300"/>
        </w:rPr>
        <w:t xml:space="preserve">However, quite a different picture emerges for alternative medicine. The vast majority of people on alternative cancer treatments had been on orthodox treatments </w:t>
      </w:r>
      <w:r>
        <w:rPr>
          <w:b/>
          <w:color w:val="003300"/>
        </w:rPr>
        <w:t xml:space="preserve">BEFORE </w:t>
      </w:r>
      <w:proofErr w:type="gramStart"/>
      <w:r>
        <w:rPr>
          <w:color w:val="003300"/>
        </w:rPr>
        <w:t>they  even</w:t>
      </w:r>
      <w:proofErr w:type="gramEnd"/>
      <w:r>
        <w:rPr>
          <w:color w:val="003300"/>
        </w:rPr>
        <w:t xml:space="preserve">  started  their  alternative cancer</w:t>
      </w:r>
      <w:r>
        <w:rPr>
          <w:color w:val="003300"/>
          <w:spacing w:val="28"/>
        </w:rPr>
        <w:t xml:space="preserve"> </w:t>
      </w:r>
      <w:r>
        <w:rPr>
          <w:color w:val="003300"/>
        </w:rPr>
        <w:t>treatment.</w:t>
      </w:r>
    </w:p>
    <w:p w14:paraId="625A9F60" w14:textId="77777777" w:rsidR="005705A7" w:rsidRDefault="005705A7">
      <w:pPr>
        <w:pStyle w:val="BodyText"/>
        <w:spacing w:before="4"/>
      </w:pPr>
    </w:p>
    <w:p w14:paraId="49A110CC" w14:textId="77777777" w:rsidR="005705A7" w:rsidRDefault="00A00621">
      <w:pPr>
        <w:pStyle w:val="BodyText"/>
        <w:spacing w:line="244" w:lineRule="auto"/>
        <w:ind w:left="105" w:right="117"/>
        <w:jc w:val="both"/>
      </w:pPr>
      <w:r>
        <w:rPr>
          <w:color w:val="003300"/>
        </w:rPr>
        <w:t xml:space="preserve">This puts alternative medicine at a severe disadvantage.   First, the cancer patients who are sent home to    die by orthodox medicine, and </w:t>
      </w:r>
      <w:r>
        <w:rPr>
          <w:b/>
          <w:color w:val="003300"/>
        </w:rPr>
        <w:t xml:space="preserve">THEN </w:t>
      </w:r>
      <w:r>
        <w:rPr>
          <w:color w:val="003300"/>
        </w:rPr>
        <w:t xml:space="preserve">start an alternative cancer treatment, have been severely damaged    by orthodox medicine. It would literally take 50 pages to describe the different kinds of damage (called "side-effects") done by orthodox medicine to cancer patients. See the Dr.  </w:t>
      </w:r>
      <w:proofErr w:type="gramStart"/>
      <w:r>
        <w:rPr>
          <w:color w:val="003300"/>
        </w:rPr>
        <w:t>Lorraine  Day</w:t>
      </w:r>
      <w:proofErr w:type="gramEnd"/>
      <w:r>
        <w:rPr>
          <w:color w:val="003300"/>
        </w:rPr>
        <w:t>,  M.D.  tape: "Cancer Doesn't Scare Me Anymore" for more</w:t>
      </w:r>
      <w:r>
        <w:rPr>
          <w:color w:val="003300"/>
          <w:spacing w:val="53"/>
        </w:rPr>
        <w:t xml:space="preserve"> </w:t>
      </w:r>
      <w:r>
        <w:rPr>
          <w:color w:val="003300"/>
        </w:rPr>
        <w:t>details.</w:t>
      </w:r>
    </w:p>
    <w:p w14:paraId="430E43AB" w14:textId="77777777" w:rsidR="005705A7" w:rsidRDefault="005705A7">
      <w:pPr>
        <w:pStyle w:val="BodyText"/>
        <w:spacing w:before="5"/>
      </w:pPr>
    </w:p>
    <w:p w14:paraId="1546BDA2" w14:textId="77777777" w:rsidR="005705A7" w:rsidRDefault="00A00621">
      <w:pPr>
        <w:pStyle w:val="BodyText"/>
        <w:spacing w:line="244" w:lineRule="auto"/>
        <w:ind w:left="105" w:right="119"/>
        <w:jc w:val="both"/>
      </w:pPr>
      <w:r>
        <w:rPr>
          <w:color w:val="003300"/>
        </w:rPr>
        <w:t xml:space="preserve">Second, very valuable time has been lost while the patient was on orthodox treatments. Months, and </w:t>
      </w:r>
      <w:proofErr w:type="gramStart"/>
      <w:r>
        <w:rPr>
          <w:color w:val="003300"/>
        </w:rPr>
        <w:t>in  many</w:t>
      </w:r>
      <w:proofErr w:type="gramEnd"/>
      <w:r>
        <w:rPr>
          <w:color w:val="003300"/>
        </w:rPr>
        <w:t xml:space="preserve"> cases years, have been lost to the alternative cancer practitioners to treat the patient.  </w:t>
      </w:r>
      <w:proofErr w:type="gramStart"/>
      <w:r>
        <w:rPr>
          <w:color w:val="003300"/>
        </w:rPr>
        <w:t>The  disadvantage</w:t>
      </w:r>
      <w:proofErr w:type="gramEnd"/>
      <w:r>
        <w:rPr>
          <w:color w:val="003300"/>
        </w:rPr>
        <w:t xml:space="preserve"> that alternative cancer practitioners work under is absolutely </w:t>
      </w:r>
      <w:r>
        <w:rPr>
          <w:color w:val="003300"/>
          <w:spacing w:val="37"/>
        </w:rPr>
        <w:t xml:space="preserve"> </w:t>
      </w:r>
      <w:r>
        <w:rPr>
          <w:color w:val="003300"/>
        </w:rPr>
        <w:t>incomprehensible.</w:t>
      </w:r>
    </w:p>
    <w:p w14:paraId="55E5A067" w14:textId="77777777" w:rsidR="005705A7" w:rsidRDefault="005705A7">
      <w:pPr>
        <w:pStyle w:val="BodyText"/>
        <w:spacing w:before="4"/>
      </w:pPr>
    </w:p>
    <w:p w14:paraId="6547843B" w14:textId="77777777" w:rsidR="005705A7" w:rsidRDefault="00A00621">
      <w:pPr>
        <w:pStyle w:val="BodyText"/>
        <w:spacing w:line="244" w:lineRule="auto"/>
        <w:ind w:left="105" w:right="117"/>
        <w:jc w:val="both"/>
      </w:pPr>
      <w:r>
        <w:rPr>
          <w:color w:val="003300"/>
        </w:rPr>
        <w:t xml:space="preserve">Most people who use alternative cancer treatments have been sent home to die by orthodox medicine, then they decide to look into alternative cancer treatments, because they "have nothing </w:t>
      </w:r>
      <w:proofErr w:type="gramStart"/>
      <w:r>
        <w:rPr>
          <w:color w:val="003300"/>
        </w:rPr>
        <w:t>to  lose</w:t>
      </w:r>
      <w:proofErr w:type="gramEnd"/>
      <w:r>
        <w:rPr>
          <w:color w:val="003300"/>
        </w:rPr>
        <w:t>."</w:t>
      </w:r>
    </w:p>
    <w:p w14:paraId="03A8AC18" w14:textId="77777777" w:rsidR="005705A7" w:rsidRDefault="005705A7">
      <w:pPr>
        <w:pStyle w:val="BodyText"/>
        <w:spacing w:before="4"/>
      </w:pPr>
    </w:p>
    <w:p w14:paraId="78DED454" w14:textId="77777777" w:rsidR="005705A7" w:rsidRDefault="00A00621">
      <w:pPr>
        <w:pStyle w:val="BodyText"/>
        <w:spacing w:line="244" w:lineRule="auto"/>
        <w:ind w:left="105" w:right="118"/>
        <w:jc w:val="both"/>
      </w:pPr>
      <w:r>
        <w:rPr>
          <w:color w:val="003300"/>
        </w:rPr>
        <w:t xml:space="preserve">Because of this, and because the experts almost universally </w:t>
      </w:r>
      <w:proofErr w:type="gramStart"/>
      <w:r>
        <w:rPr>
          <w:color w:val="003300"/>
        </w:rPr>
        <w:t>use  cesium</w:t>
      </w:r>
      <w:proofErr w:type="gramEnd"/>
      <w:r>
        <w:rPr>
          <w:color w:val="003300"/>
        </w:rPr>
        <w:t xml:space="preserve"> chloride  on  highly  advanced cancer patients, there is a severe bias in the class of patients who use cesium chloride. In other words, cesium chloride is almost exclusively used on advanced cancer patients who have been </w:t>
      </w:r>
      <w:proofErr w:type="gramStart"/>
      <w:r>
        <w:rPr>
          <w:color w:val="003300"/>
        </w:rPr>
        <w:t>through  the</w:t>
      </w:r>
      <w:proofErr w:type="gramEnd"/>
      <w:r>
        <w:rPr>
          <w:color w:val="003300"/>
        </w:rPr>
        <w:t xml:space="preserve"> complete range of orthodox treatments of surgery, chemotherapy and radiation, and perhaps  others.</w:t>
      </w:r>
    </w:p>
    <w:p w14:paraId="1784A2E3" w14:textId="77777777" w:rsidR="005705A7" w:rsidRDefault="005705A7">
      <w:pPr>
        <w:pStyle w:val="BodyText"/>
        <w:spacing w:before="4"/>
      </w:pPr>
    </w:p>
    <w:p w14:paraId="5669A86B" w14:textId="77777777" w:rsidR="005705A7" w:rsidRDefault="00A00621">
      <w:pPr>
        <w:pStyle w:val="BodyText"/>
        <w:spacing w:line="244" w:lineRule="auto"/>
        <w:ind w:left="105" w:right="116"/>
        <w:jc w:val="both"/>
      </w:pPr>
      <w:r>
        <w:rPr>
          <w:color w:val="003300"/>
        </w:rPr>
        <w:t xml:space="preserve">Another reason for saying cesium chloride is almost exclusively used on advanced cancer patients is that cesium chloride is a complex treatment because a cancer patient has to monitor their potassium, </w:t>
      </w:r>
      <w:proofErr w:type="gramStart"/>
      <w:r>
        <w:rPr>
          <w:color w:val="003300"/>
        </w:rPr>
        <w:t>and  perhaps</w:t>
      </w:r>
      <w:proofErr w:type="gramEnd"/>
      <w:r>
        <w:rPr>
          <w:color w:val="003300"/>
        </w:rPr>
        <w:t xml:space="preserve"> deal with other things, such as inflammation or  nausea.</w:t>
      </w:r>
    </w:p>
    <w:p w14:paraId="2E6EF56D" w14:textId="77777777" w:rsidR="005705A7" w:rsidRDefault="005705A7">
      <w:pPr>
        <w:pStyle w:val="BodyText"/>
        <w:spacing w:before="7"/>
      </w:pPr>
    </w:p>
    <w:p w14:paraId="71CA274B" w14:textId="77777777" w:rsidR="005705A7" w:rsidRDefault="00A00621">
      <w:pPr>
        <w:pStyle w:val="BodyText"/>
        <w:spacing w:line="244" w:lineRule="auto"/>
        <w:ind w:left="105" w:right="116"/>
        <w:jc w:val="both"/>
      </w:pPr>
      <w:r>
        <w:rPr>
          <w:color w:val="003300"/>
        </w:rPr>
        <w:t xml:space="preserve">For these reasons, for cancer patients who do not go to orthodox medicine first, but rather go to alternative medicine first, cesium chloride is generally not the first choice of practitioners.  There are plenty </w:t>
      </w:r>
      <w:proofErr w:type="gramStart"/>
      <w:r>
        <w:rPr>
          <w:color w:val="003300"/>
        </w:rPr>
        <w:t>of  effective</w:t>
      </w:r>
      <w:proofErr w:type="gramEnd"/>
      <w:r>
        <w:rPr>
          <w:color w:val="003300"/>
        </w:rPr>
        <w:t xml:space="preserve"> alternative cancer treatments for patients who have not been through surgery, chemotherapy and radiation which are easy to use and very</w:t>
      </w:r>
      <w:r>
        <w:rPr>
          <w:color w:val="003300"/>
          <w:spacing w:val="41"/>
        </w:rPr>
        <w:t xml:space="preserve"> </w:t>
      </w:r>
      <w:r>
        <w:rPr>
          <w:color w:val="003300"/>
        </w:rPr>
        <w:t>effective.</w:t>
      </w:r>
    </w:p>
    <w:p w14:paraId="73525A22" w14:textId="77777777" w:rsidR="005705A7" w:rsidRDefault="005705A7">
      <w:pPr>
        <w:spacing w:line="244" w:lineRule="auto"/>
        <w:jc w:val="both"/>
        <w:sectPr w:rsidR="005705A7">
          <w:pgSz w:w="11910" w:h="16840"/>
          <w:pgMar w:top="1660" w:right="580" w:bottom="280" w:left="1120" w:header="1411" w:footer="0" w:gutter="0"/>
          <w:cols w:space="720"/>
        </w:sectPr>
      </w:pPr>
    </w:p>
    <w:p w14:paraId="3958CE27" w14:textId="77777777" w:rsidR="005705A7" w:rsidRDefault="005705A7">
      <w:pPr>
        <w:pStyle w:val="BodyText"/>
        <w:rPr>
          <w:sz w:val="20"/>
        </w:rPr>
      </w:pPr>
    </w:p>
    <w:p w14:paraId="1EE97521" w14:textId="77777777" w:rsidR="005705A7" w:rsidRDefault="00A00621">
      <w:pPr>
        <w:pStyle w:val="BodyText"/>
        <w:spacing w:before="215" w:line="244" w:lineRule="auto"/>
        <w:ind w:left="105" w:right="116"/>
        <w:jc w:val="both"/>
      </w:pPr>
      <w:r>
        <w:rPr>
          <w:color w:val="003300"/>
        </w:rPr>
        <w:t xml:space="preserve">When alternative cancer practitioners do not use cesium chloride for their advanced patients who have    been through orthodox treatments, their cure rates are generally poor.  But statistics can </w:t>
      </w:r>
      <w:proofErr w:type="gramStart"/>
      <w:r>
        <w:rPr>
          <w:color w:val="003300"/>
        </w:rPr>
        <w:t xml:space="preserve">be </w:t>
      </w:r>
      <w:r>
        <w:rPr>
          <w:color w:val="003300"/>
          <w:spacing w:val="20"/>
        </w:rPr>
        <w:t xml:space="preserve"> </w:t>
      </w:r>
      <w:r>
        <w:rPr>
          <w:color w:val="003300"/>
        </w:rPr>
        <w:t>tricky</w:t>
      </w:r>
      <w:proofErr w:type="gramEnd"/>
      <w:r>
        <w:rPr>
          <w:color w:val="003300"/>
        </w:rPr>
        <w:t>.</w:t>
      </w:r>
    </w:p>
    <w:p w14:paraId="7D3F26FC" w14:textId="77777777" w:rsidR="005705A7" w:rsidRDefault="005705A7">
      <w:pPr>
        <w:pStyle w:val="BodyText"/>
        <w:spacing w:before="4"/>
      </w:pPr>
    </w:p>
    <w:p w14:paraId="7AC793FE" w14:textId="77777777" w:rsidR="005705A7" w:rsidRDefault="00A00621">
      <w:pPr>
        <w:pStyle w:val="BodyText"/>
        <w:spacing w:line="244" w:lineRule="auto"/>
        <w:ind w:left="105" w:right="118" w:hanging="1"/>
        <w:jc w:val="both"/>
      </w:pPr>
      <w:r>
        <w:rPr>
          <w:color w:val="003300"/>
        </w:rPr>
        <w:t xml:space="preserve">For example, Dr. Donald Kelley had a 93% overall cure rate for treating cancer patients. This is </w:t>
      </w:r>
      <w:r>
        <w:rPr>
          <w:b/>
          <w:color w:val="003300"/>
        </w:rPr>
        <w:t xml:space="preserve">NOT </w:t>
      </w:r>
      <w:r>
        <w:rPr>
          <w:color w:val="003300"/>
        </w:rPr>
        <w:t>the bogus "5-year cure rate" of orthodox medicine, but a true cure</w:t>
      </w:r>
      <w:r>
        <w:rPr>
          <w:color w:val="003300"/>
          <w:spacing w:val="50"/>
        </w:rPr>
        <w:t xml:space="preserve"> </w:t>
      </w:r>
      <w:r>
        <w:rPr>
          <w:color w:val="003300"/>
        </w:rPr>
        <w:t>rate.</w:t>
      </w:r>
    </w:p>
    <w:p w14:paraId="5585809E" w14:textId="77777777" w:rsidR="005705A7" w:rsidRDefault="005705A7">
      <w:pPr>
        <w:pStyle w:val="BodyText"/>
        <w:spacing w:before="5"/>
      </w:pPr>
    </w:p>
    <w:p w14:paraId="7DA40549" w14:textId="77777777" w:rsidR="005705A7" w:rsidRDefault="00A00621">
      <w:pPr>
        <w:pStyle w:val="BodyText"/>
        <w:spacing w:line="244" w:lineRule="auto"/>
        <w:ind w:left="105" w:right="117"/>
        <w:jc w:val="both"/>
      </w:pPr>
      <w:r>
        <w:rPr>
          <w:color w:val="003300"/>
        </w:rPr>
        <w:t xml:space="preserve">However, what many people fail to remember is that Kelley did not include in his statistics any advanced cancer patient who died within 18 months of starting his treatment. In other words, if Kelley </w:t>
      </w:r>
      <w:proofErr w:type="gramStart"/>
      <w:r>
        <w:rPr>
          <w:color w:val="003300"/>
        </w:rPr>
        <w:t>started  working</w:t>
      </w:r>
      <w:proofErr w:type="gramEnd"/>
      <w:r>
        <w:rPr>
          <w:color w:val="003300"/>
        </w:rPr>
        <w:t xml:space="preserve"> on a cancer patient sent home to die by orthodox medicine, he did not count this patient in his statistics unless he or she lived for at least 18 months after starting the Dr. Kelley </w:t>
      </w:r>
      <w:r>
        <w:rPr>
          <w:color w:val="003300"/>
          <w:spacing w:val="26"/>
        </w:rPr>
        <w:t xml:space="preserve"> </w:t>
      </w:r>
      <w:r>
        <w:rPr>
          <w:color w:val="003300"/>
        </w:rPr>
        <w:t>treatment.</w:t>
      </w:r>
    </w:p>
    <w:p w14:paraId="186BC432" w14:textId="77777777" w:rsidR="005705A7" w:rsidRDefault="005705A7">
      <w:pPr>
        <w:pStyle w:val="BodyText"/>
        <w:spacing w:before="4"/>
      </w:pPr>
    </w:p>
    <w:p w14:paraId="7952839C" w14:textId="77777777" w:rsidR="005705A7" w:rsidRDefault="00A00621">
      <w:pPr>
        <w:pStyle w:val="BodyText"/>
        <w:spacing w:line="244" w:lineRule="auto"/>
        <w:ind w:left="105" w:right="120"/>
        <w:jc w:val="both"/>
      </w:pPr>
      <w:r>
        <w:rPr>
          <w:color w:val="003300"/>
        </w:rPr>
        <w:t xml:space="preserve">A similar story can be told about laetrile. For example, Dr. Philip Binzel did not count advanced cancer patients in his statistics unless they lived for at least one year after beginning his </w:t>
      </w:r>
      <w:proofErr w:type="gramStart"/>
      <w:r>
        <w:rPr>
          <w:color w:val="003300"/>
        </w:rPr>
        <w:t>laetrile  treatment</w:t>
      </w:r>
      <w:proofErr w:type="gramEnd"/>
      <w:r>
        <w:rPr>
          <w:color w:val="003300"/>
        </w:rPr>
        <w:t>.</w:t>
      </w:r>
    </w:p>
    <w:p w14:paraId="6D8FE284" w14:textId="77777777" w:rsidR="005705A7" w:rsidRDefault="005705A7">
      <w:pPr>
        <w:pStyle w:val="BodyText"/>
        <w:spacing w:before="4"/>
      </w:pPr>
    </w:p>
    <w:p w14:paraId="43F1E30E" w14:textId="77777777" w:rsidR="005705A7" w:rsidRDefault="00A00621">
      <w:pPr>
        <w:pStyle w:val="BodyText"/>
        <w:spacing w:line="244" w:lineRule="auto"/>
        <w:ind w:left="105" w:right="120"/>
        <w:jc w:val="both"/>
      </w:pPr>
      <w:r>
        <w:rPr>
          <w:color w:val="003300"/>
        </w:rPr>
        <w:t>Thus, when looking at the statistics for treating advanced cancer patients a person must know exactly what statistical techniques are being used.</w:t>
      </w:r>
    </w:p>
    <w:p w14:paraId="31A068BA" w14:textId="77777777" w:rsidR="005705A7" w:rsidRDefault="005705A7">
      <w:pPr>
        <w:pStyle w:val="BodyText"/>
        <w:spacing w:before="4"/>
      </w:pPr>
    </w:p>
    <w:p w14:paraId="71DE7CD6" w14:textId="77777777" w:rsidR="005705A7" w:rsidRDefault="00A00621">
      <w:pPr>
        <w:spacing w:line="244" w:lineRule="auto"/>
        <w:ind w:left="105" w:right="118"/>
        <w:jc w:val="both"/>
        <w:rPr>
          <w:sz w:val="23"/>
        </w:rPr>
      </w:pPr>
      <w:r>
        <w:rPr>
          <w:color w:val="003300"/>
          <w:sz w:val="23"/>
        </w:rPr>
        <w:t xml:space="preserve">For example, Gerson had a 50% cure rate, however, he counted </w:t>
      </w:r>
      <w:r>
        <w:rPr>
          <w:b/>
          <w:color w:val="003300"/>
          <w:sz w:val="23"/>
        </w:rPr>
        <w:t xml:space="preserve">EVERY </w:t>
      </w:r>
      <w:r>
        <w:rPr>
          <w:color w:val="003300"/>
          <w:sz w:val="23"/>
        </w:rPr>
        <w:t xml:space="preserve">patient that came to him, even if they died within the first month. Over 90% of Gerson's patients were advanced and terminal.  </w:t>
      </w:r>
      <w:r>
        <w:rPr>
          <w:b/>
          <w:color w:val="003300"/>
          <w:sz w:val="23"/>
        </w:rPr>
        <w:t xml:space="preserve">It may </w:t>
      </w:r>
      <w:proofErr w:type="gramStart"/>
      <w:r>
        <w:rPr>
          <w:b/>
          <w:color w:val="003300"/>
          <w:sz w:val="23"/>
        </w:rPr>
        <w:t>be  that</w:t>
      </w:r>
      <w:proofErr w:type="gramEnd"/>
      <w:r>
        <w:rPr>
          <w:b/>
          <w:color w:val="003300"/>
          <w:sz w:val="23"/>
        </w:rPr>
        <w:t xml:space="preserve"> the Gerson cure rate of 50% was actually more impressive than the 93% cure rate of Kelley, if you understand the way they did their statistics!!  </w:t>
      </w:r>
      <w:r>
        <w:rPr>
          <w:color w:val="003300"/>
          <w:sz w:val="23"/>
        </w:rPr>
        <w:t xml:space="preserve">The bad thing about the Gerson treatment is that is   was administered by an M.D. and it was a very complex and </w:t>
      </w:r>
      <w:proofErr w:type="gramStart"/>
      <w:r>
        <w:rPr>
          <w:color w:val="003300"/>
          <w:sz w:val="23"/>
        </w:rPr>
        <w:t xml:space="preserve">rigid </w:t>
      </w:r>
      <w:r>
        <w:rPr>
          <w:color w:val="003300"/>
          <w:spacing w:val="11"/>
          <w:sz w:val="23"/>
        </w:rPr>
        <w:t xml:space="preserve"> </w:t>
      </w:r>
      <w:r>
        <w:rPr>
          <w:color w:val="003300"/>
          <w:sz w:val="23"/>
        </w:rPr>
        <w:t>treatment</w:t>
      </w:r>
      <w:proofErr w:type="gramEnd"/>
      <w:r>
        <w:rPr>
          <w:color w:val="003300"/>
          <w:sz w:val="23"/>
        </w:rPr>
        <w:t>.</w:t>
      </w:r>
    </w:p>
    <w:p w14:paraId="7F6812B4" w14:textId="77777777" w:rsidR="005705A7" w:rsidRDefault="005705A7">
      <w:pPr>
        <w:pStyle w:val="BodyText"/>
        <w:spacing w:before="5"/>
      </w:pPr>
    </w:p>
    <w:p w14:paraId="56A2720F" w14:textId="77777777" w:rsidR="005705A7" w:rsidRDefault="00A00621">
      <w:pPr>
        <w:pStyle w:val="BodyText"/>
        <w:spacing w:line="244" w:lineRule="auto"/>
        <w:ind w:left="105" w:right="119"/>
        <w:jc w:val="both"/>
      </w:pPr>
      <w:r>
        <w:rPr>
          <w:color w:val="003300"/>
        </w:rPr>
        <w:t xml:space="preserve">Now let us talk about the Dr. Sartori cesium chloride (and I think he also used ozone) study in 1981.  </w:t>
      </w:r>
      <w:proofErr w:type="gramStart"/>
      <w:r>
        <w:rPr>
          <w:color w:val="003300"/>
        </w:rPr>
        <w:t>Let  me</w:t>
      </w:r>
      <w:proofErr w:type="gramEnd"/>
      <w:r>
        <w:rPr>
          <w:color w:val="003300"/>
        </w:rPr>
        <w:t xml:space="preserve"> quote from Dr. Howenstein's</w:t>
      </w:r>
      <w:r>
        <w:rPr>
          <w:color w:val="003300"/>
          <w:spacing w:val="36"/>
        </w:rPr>
        <w:t xml:space="preserve"> </w:t>
      </w:r>
      <w:r>
        <w:rPr>
          <w:color w:val="003300"/>
        </w:rPr>
        <w:t>article:</w:t>
      </w:r>
    </w:p>
    <w:p w14:paraId="30FE8E3B" w14:textId="77777777" w:rsidR="005705A7" w:rsidRDefault="005705A7">
      <w:pPr>
        <w:pStyle w:val="BodyText"/>
        <w:spacing w:before="6"/>
      </w:pPr>
    </w:p>
    <w:p w14:paraId="30A32CAD" w14:textId="77777777" w:rsidR="005705A7" w:rsidRDefault="00A00621">
      <w:pPr>
        <w:pStyle w:val="ListParagraph"/>
        <w:numPr>
          <w:ilvl w:val="0"/>
          <w:numId w:val="1"/>
        </w:numPr>
        <w:tabs>
          <w:tab w:val="left" w:pos="806"/>
        </w:tabs>
        <w:spacing w:line="244" w:lineRule="auto"/>
        <w:ind w:right="115"/>
        <w:rPr>
          <w:i/>
          <w:sz w:val="23"/>
        </w:rPr>
      </w:pPr>
      <w:r>
        <w:rPr>
          <w:i/>
          <w:color w:val="003300"/>
          <w:sz w:val="23"/>
        </w:rPr>
        <w:t xml:space="preserve">"Dr. H. E. Sartori began his cesium cancer therapy program in April 1981 at </w:t>
      </w:r>
      <w:proofErr w:type="gramStart"/>
      <w:r>
        <w:rPr>
          <w:i/>
          <w:color w:val="003300"/>
          <w:sz w:val="23"/>
        </w:rPr>
        <w:t>Life  Sciences</w:t>
      </w:r>
      <w:proofErr w:type="gramEnd"/>
      <w:r>
        <w:rPr>
          <w:i/>
          <w:color w:val="003300"/>
          <w:sz w:val="23"/>
        </w:rPr>
        <w:t xml:space="preserve"> Universal Medical Clinics in Rockville, Md. Fifty patients with widespread metastatic tumour deposits were treated.  Forty-seven of these 50 patients had already completed maximal </w:t>
      </w:r>
      <w:proofErr w:type="gramStart"/>
      <w:r>
        <w:rPr>
          <w:i/>
          <w:color w:val="003300"/>
          <w:sz w:val="23"/>
        </w:rPr>
        <w:t>modalities  of</w:t>
      </w:r>
      <w:proofErr w:type="gramEnd"/>
      <w:r>
        <w:rPr>
          <w:i/>
          <w:color w:val="003300"/>
          <w:sz w:val="23"/>
        </w:rPr>
        <w:t xml:space="preserve"> treatment, i.e. surgery, radiation, multiple courses of chemotherapy before cesium was tried.  Their condition was</w:t>
      </w:r>
      <w:r>
        <w:rPr>
          <w:i/>
          <w:color w:val="003300"/>
          <w:spacing w:val="38"/>
          <w:sz w:val="23"/>
        </w:rPr>
        <w:t xml:space="preserve"> </w:t>
      </w:r>
      <w:r>
        <w:rPr>
          <w:i/>
          <w:color w:val="003300"/>
          <w:sz w:val="23"/>
        </w:rPr>
        <w:t>hopeless.</w:t>
      </w:r>
    </w:p>
    <w:p w14:paraId="7EF5A802" w14:textId="77777777" w:rsidR="005705A7" w:rsidRDefault="005705A7">
      <w:pPr>
        <w:pStyle w:val="BodyText"/>
        <w:spacing w:before="5"/>
        <w:rPr>
          <w:i/>
        </w:rPr>
      </w:pPr>
    </w:p>
    <w:p w14:paraId="313B59A7" w14:textId="77777777" w:rsidR="005705A7" w:rsidRDefault="00A00621">
      <w:pPr>
        <w:ind w:left="805"/>
        <w:jc w:val="both"/>
        <w:rPr>
          <w:rFonts w:ascii="TimesNewRomanPS-BoldItalicMT"/>
          <w:b/>
          <w:i/>
          <w:sz w:val="23"/>
        </w:rPr>
      </w:pPr>
      <w:r>
        <w:rPr>
          <w:rFonts w:ascii="TimesNewRomanPS-BoldItalicMT"/>
          <w:b/>
          <w:i/>
          <w:color w:val="003300"/>
          <w:sz w:val="23"/>
        </w:rPr>
        <w:t>...</w:t>
      </w:r>
    </w:p>
    <w:p w14:paraId="4CEB1822" w14:textId="77777777" w:rsidR="005705A7" w:rsidRDefault="005705A7">
      <w:pPr>
        <w:pStyle w:val="BodyText"/>
        <w:spacing w:before="10"/>
        <w:rPr>
          <w:rFonts w:ascii="TimesNewRomanPS-BoldItalicMT"/>
          <w:b/>
          <w:i/>
        </w:rPr>
      </w:pPr>
    </w:p>
    <w:p w14:paraId="7209C097" w14:textId="77777777" w:rsidR="005705A7" w:rsidRDefault="00A00621">
      <w:pPr>
        <w:spacing w:line="242" w:lineRule="auto"/>
        <w:ind w:left="805" w:right="116"/>
        <w:jc w:val="both"/>
        <w:rPr>
          <w:i/>
          <w:sz w:val="23"/>
        </w:rPr>
      </w:pPr>
      <w:r>
        <w:rPr>
          <w:i/>
          <w:color w:val="003300"/>
          <w:sz w:val="23"/>
        </w:rPr>
        <w:t xml:space="preserve">Approximately 50 % of patients with breast, colon, prostate, pancreas and lung cancer survived. Three patients were comatose when the therapy was initiated. Thirteen patients died in the first 2 weeks of therapy. Autopsy results in each of these 13 disclosed reduction in tumour mass </w:t>
      </w:r>
      <w:proofErr w:type="gramStart"/>
      <w:r>
        <w:rPr>
          <w:i/>
          <w:color w:val="003300"/>
          <w:sz w:val="23"/>
        </w:rPr>
        <w:t>size  caused</w:t>
      </w:r>
      <w:proofErr w:type="gramEnd"/>
      <w:r>
        <w:rPr>
          <w:i/>
          <w:color w:val="003300"/>
          <w:sz w:val="23"/>
        </w:rPr>
        <w:t xml:space="preserve"> by cesium therapy.  Also pain disappeared in all patients within 1 to 3 days after </w:t>
      </w:r>
      <w:proofErr w:type="gramStart"/>
      <w:r>
        <w:rPr>
          <w:i/>
          <w:color w:val="003300"/>
          <w:sz w:val="23"/>
        </w:rPr>
        <w:t>initiation  of</w:t>
      </w:r>
      <w:proofErr w:type="gramEnd"/>
      <w:r>
        <w:rPr>
          <w:i/>
          <w:color w:val="003300"/>
          <w:sz w:val="23"/>
        </w:rPr>
        <w:t xml:space="preserve"> cesium therapy. This may have reflected decreased production of lactic acid by dying cancer cells."</w:t>
      </w:r>
    </w:p>
    <w:p w14:paraId="7B2E64CD" w14:textId="77777777" w:rsidR="005705A7" w:rsidRDefault="005705A7">
      <w:pPr>
        <w:pStyle w:val="BodyText"/>
        <w:spacing w:before="6"/>
        <w:rPr>
          <w:i/>
        </w:rPr>
      </w:pPr>
    </w:p>
    <w:p w14:paraId="3DDE07BB" w14:textId="77777777" w:rsidR="005705A7" w:rsidRDefault="00A00621">
      <w:pPr>
        <w:pStyle w:val="BodyText"/>
        <w:spacing w:line="244" w:lineRule="auto"/>
        <w:ind w:left="105" w:right="118"/>
        <w:jc w:val="both"/>
      </w:pPr>
      <w:r>
        <w:rPr>
          <w:color w:val="003300"/>
        </w:rPr>
        <w:t xml:space="preserve">I did not quote the entire article, but note that 47 of 50 patients were "hopeless" and 3 of the 47 were in a coma </w:t>
      </w:r>
      <w:r>
        <w:rPr>
          <w:b/>
          <w:color w:val="003300"/>
        </w:rPr>
        <w:t xml:space="preserve">before the study was begun.  </w:t>
      </w:r>
      <w:r>
        <w:rPr>
          <w:color w:val="003300"/>
        </w:rPr>
        <w:t xml:space="preserve">His 50% cure rate for certain types of cancer </w:t>
      </w:r>
      <w:proofErr w:type="gramStart"/>
      <w:r>
        <w:rPr>
          <w:color w:val="003300"/>
        </w:rPr>
        <w:t>was  astonishing</w:t>
      </w:r>
      <w:proofErr w:type="gramEnd"/>
      <w:r>
        <w:rPr>
          <w:color w:val="003300"/>
        </w:rPr>
        <w:t>!!</w:t>
      </w:r>
    </w:p>
    <w:p w14:paraId="09DB6322" w14:textId="77777777" w:rsidR="005705A7" w:rsidRDefault="005705A7">
      <w:pPr>
        <w:spacing w:line="244" w:lineRule="auto"/>
        <w:jc w:val="both"/>
        <w:sectPr w:rsidR="005705A7">
          <w:pgSz w:w="11910" w:h="16840"/>
          <w:pgMar w:top="1660" w:right="580" w:bottom="280" w:left="1120" w:header="1411" w:footer="0" w:gutter="0"/>
          <w:cols w:space="720"/>
        </w:sectPr>
      </w:pPr>
    </w:p>
    <w:p w14:paraId="4076CCCB" w14:textId="77777777" w:rsidR="005705A7" w:rsidRDefault="005705A7">
      <w:pPr>
        <w:pStyle w:val="BodyText"/>
        <w:rPr>
          <w:sz w:val="20"/>
        </w:rPr>
      </w:pPr>
    </w:p>
    <w:p w14:paraId="289B5F7D" w14:textId="77777777" w:rsidR="005705A7" w:rsidRDefault="00A00621">
      <w:pPr>
        <w:pStyle w:val="BodyText"/>
        <w:spacing w:before="215" w:line="244" w:lineRule="auto"/>
        <w:ind w:left="105" w:right="118"/>
        <w:jc w:val="both"/>
      </w:pPr>
      <w:r>
        <w:rPr>
          <w:color w:val="003300"/>
        </w:rPr>
        <w:t xml:space="preserve">Given that cesium chloride is generally only used for the more advanced cancer patients, and given that some clinics include </w:t>
      </w:r>
      <w:proofErr w:type="gramStart"/>
      <w:r>
        <w:rPr>
          <w:b/>
          <w:color w:val="003300"/>
        </w:rPr>
        <w:t xml:space="preserve">ALL </w:t>
      </w:r>
      <w:r>
        <w:rPr>
          <w:color w:val="003300"/>
        </w:rPr>
        <w:t>of</w:t>
      </w:r>
      <w:proofErr w:type="gramEnd"/>
      <w:r>
        <w:rPr>
          <w:color w:val="003300"/>
        </w:rPr>
        <w:t xml:space="preserve"> their patients in their statistics, a 50% cure rate for cesium chloride is    actually</w:t>
      </w:r>
      <w:r>
        <w:rPr>
          <w:color w:val="003300"/>
          <w:spacing w:val="20"/>
        </w:rPr>
        <w:t xml:space="preserve"> </w:t>
      </w:r>
      <w:r>
        <w:rPr>
          <w:color w:val="003300"/>
        </w:rPr>
        <w:t>amazing!!</w:t>
      </w:r>
    </w:p>
    <w:p w14:paraId="6BAB0CC8" w14:textId="77777777" w:rsidR="005705A7" w:rsidRDefault="005705A7">
      <w:pPr>
        <w:pStyle w:val="BodyText"/>
        <w:spacing w:before="5"/>
      </w:pPr>
    </w:p>
    <w:p w14:paraId="1C1654B6" w14:textId="77777777" w:rsidR="005705A7" w:rsidRDefault="00A00621">
      <w:pPr>
        <w:pStyle w:val="BodyText"/>
        <w:spacing w:line="244" w:lineRule="auto"/>
        <w:ind w:left="105" w:right="120"/>
        <w:jc w:val="both"/>
      </w:pPr>
      <w:r>
        <w:rPr>
          <w:color w:val="003300"/>
        </w:rPr>
        <w:t xml:space="preserve">Now let us suppose there was some magical cancer cure that removed EVERY cancer cell from the body   of a cancer patient within 24 hours, even for the most advanced </w:t>
      </w:r>
      <w:proofErr w:type="gramStart"/>
      <w:r>
        <w:rPr>
          <w:color w:val="003300"/>
        </w:rPr>
        <w:t>cancer  patients</w:t>
      </w:r>
      <w:proofErr w:type="gramEnd"/>
      <w:r>
        <w:rPr>
          <w:color w:val="003300"/>
        </w:rPr>
        <w:t>.</w:t>
      </w:r>
    </w:p>
    <w:p w14:paraId="1FBC8DEE" w14:textId="77777777" w:rsidR="005705A7" w:rsidRDefault="005705A7">
      <w:pPr>
        <w:pStyle w:val="BodyText"/>
        <w:spacing w:before="6"/>
      </w:pPr>
    </w:p>
    <w:p w14:paraId="1F9DA5B3" w14:textId="77777777" w:rsidR="005705A7" w:rsidRDefault="00A00621">
      <w:pPr>
        <w:pStyle w:val="BodyText"/>
        <w:spacing w:line="242" w:lineRule="auto"/>
        <w:ind w:left="105" w:right="118"/>
        <w:jc w:val="both"/>
      </w:pPr>
      <w:r>
        <w:rPr>
          <w:color w:val="003300"/>
        </w:rPr>
        <w:t xml:space="preserve">What some people don't realize is that even if such a magical treatment existed it would probably only   have a 60% to 65% cure rate of advanced, terminal cancer patients. Why? Because many people </w:t>
      </w:r>
      <w:proofErr w:type="gramStart"/>
      <w:r>
        <w:rPr>
          <w:color w:val="003300"/>
        </w:rPr>
        <w:t>released  by</w:t>
      </w:r>
      <w:proofErr w:type="gramEnd"/>
      <w:r>
        <w:rPr>
          <w:color w:val="003300"/>
        </w:rPr>
        <w:t xml:space="preserve"> orthodox medicine cannot be saved because they have a vital organ that has been damaged beyond repair, they have so much damage to non-cancerous cells that they cannot be saved (even if all of their cancer cells were removed), they have such a severe case of cachexia (i.e. malnutrition), and so </w:t>
      </w:r>
      <w:r>
        <w:rPr>
          <w:color w:val="003300"/>
          <w:spacing w:val="30"/>
        </w:rPr>
        <w:t xml:space="preserve"> </w:t>
      </w:r>
      <w:r>
        <w:rPr>
          <w:color w:val="003300"/>
        </w:rPr>
        <w:t>on.</w:t>
      </w:r>
    </w:p>
    <w:p w14:paraId="7DEA8D61" w14:textId="77777777" w:rsidR="005705A7" w:rsidRDefault="005705A7">
      <w:pPr>
        <w:pStyle w:val="BodyText"/>
        <w:spacing w:before="8"/>
      </w:pPr>
    </w:p>
    <w:p w14:paraId="2A3EBBC6" w14:textId="77777777" w:rsidR="005705A7" w:rsidRDefault="00A00621">
      <w:pPr>
        <w:pStyle w:val="BodyText"/>
        <w:spacing w:line="244" w:lineRule="auto"/>
        <w:ind w:left="105" w:right="118"/>
        <w:jc w:val="both"/>
      </w:pPr>
      <w:r>
        <w:rPr>
          <w:color w:val="003300"/>
        </w:rPr>
        <w:t xml:space="preserve">In other words, many of the cancer patients released by orthodox medicine are going to die, even if you could safely remove every cancer cell in their body within 24 hours of </w:t>
      </w:r>
      <w:proofErr w:type="gramStart"/>
      <w:r>
        <w:rPr>
          <w:color w:val="003300"/>
        </w:rPr>
        <w:t>being  released</w:t>
      </w:r>
      <w:proofErr w:type="gramEnd"/>
      <w:r>
        <w:rPr>
          <w:color w:val="003300"/>
        </w:rPr>
        <w:t>.</w:t>
      </w:r>
    </w:p>
    <w:p w14:paraId="43B66662" w14:textId="77777777" w:rsidR="005705A7" w:rsidRDefault="005705A7">
      <w:pPr>
        <w:pStyle w:val="BodyText"/>
        <w:spacing w:before="4"/>
      </w:pPr>
    </w:p>
    <w:p w14:paraId="47829412" w14:textId="77777777" w:rsidR="005705A7" w:rsidRDefault="00A00621">
      <w:pPr>
        <w:pStyle w:val="BodyText"/>
        <w:spacing w:line="244" w:lineRule="auto"/>
        <w:ind w:left="105" w:right="118"/>
        <w:jc w:val="both"/>
      </w:pPr>
      <w:r>
        <w:rPr>
          <w:color w:val="003300"/>
        </w:rPr>
        <w:t xml:space="preserve">In summary, the 50% cure rate of using cesium chloride on advanced, terminal cancer patients is the best reliable cure rate I have ever heard of for advanced, terminal patients, where all of the patients are    included in the study statistics, for </w:t>
      </w:r>
      <w:r>
        <w:rPr>
          <w:b/>
          <w:color w:val="003300"/>
        </w:rPr>
        <w:t xml:space="preserve">ANY </w:t>
      </w:r>
      <w:r>
        <w:rPr>
          <w:color w:val="003300"/>
        </w:rPr>
        <w:t xml:space="preserve">alternative or orthodox </w:t>
      </w:r>
      <w:proofErr w:type="gramStart"/>
      <w:r>
        <w:rPr>
          <w:color w:val="003300"/>
        </w:rPr>
        <w:t xml:space="preserve">cancer </w:t>
      </w:r>
      <w:r>
        <w:rPr>
          <w:color w:val="003300"/>
          <w:spacing w:val="15"/>
        </w:rPr>
        <w:t xml:space="preserve"> </w:t>
      </w:r>
      <w:r>
        <w:rPr>
          <w:color w:val="003300"/>
        </w:rPr>
        <w:t>treatment</w:t>
      </w:r>
      <w:proofErr w:type="gramEnd"/>
      <w:r>
        <w:rPr>
          <w:color w:val="003300"/>
        </w:rPr>
        <w:t>.</w:t>
      </w:r>
    </w:p>
    <w:p w14:paraId="7777418A" w14:textId="77777777" w:rsidR="005705A7" w:rsidRDefault="005705A7">
      <w:pPr>
        <w:pStyle w:val="BodyText"/>
        <w:spacing w:before="4"/>
      </w:pPr>
    </w:p>
    <w:p w14:paraId="351A4485" w14:textId="77777777" w:rsidR="005705A7" w:rsidRDefault="00A00621">
      <w:pPr>
        <w:pStyle w:val="BodyText"/>
        <w:spacing w:line="244" w:lineRule="auto"/>
        <w:ind w:left="105" w:right="117"/>
        <w:jc w:val="both"/>
      </w:pPr>
      <w:r>
        <w:rPr>
          <w:color w:val="003300"/>
        </w:rPr>
        <w:t xml:space="preserve">Remember, the cure rate of these patients by orthodox medicine is close to </w:t>
      </w:r>
      <w:proofErr w:type="gramStart"/>
      <w:r>
        <w:rPr>
          <w:b/>
          <w:color w:val="003300"/>
        </w:rPr>
        <w:t xml:space="preserve">ZERO  </w:t>
      </w:r>
      <w:r>
        <w:rPr>
          <w:color w:val="003300"/>
        </w:rPr>
        <w:t>percent</w:t>
      </w:r>
      <w:proofErr w:type="gramEnd"/>
      <w:r>
        <w:rPr>
          <w:color w:val="003300"/>
        </w:rPr>
        <w:t xml:space="preserve">.  </w:t>
      </w:r>
      <w:proofErr w:type="gramStart"/>
      <w:r>
        <w:rPr>
          <w:color w:val="003300"/>
        </w:rPr>
        <w:t>Remember  also</w:t>
      </w:r>
      <w:proofErr w:type="gramEnd"/>
      <w:r>
        <w:rPr>
          <w:color w:val="003300"/>
        </w:rPr>
        <w:t xml:space="preserve"> that alternative medicine is dealing with a severely damaged patient and alternative medicine has lost months or years of treatment time to orthodox</w:t>
      </w:r>
      <w:r>
        <w:rPr>
          <w:color w:val="003300"/>
          <w:spacing w:val="39"/>
        </w:rPr>
        <w:t xml:space="preserve"> </w:t>
      </w:r>
      <w:r>
        <w:rPr>
          <w:color w:val="003300"/>
        </w:rPr>
        <w:t>medicine.</w:t>
      </w:r>
    </w:p>
    <w:p w14:paraId="4BC35FAF" w14:textId="77777777" w:rsidR="005705A7" w:rsidRDefault="005705A7">
      <w:pPr>
        <w:pStyle w:val="BodyText"/>
        <w:spacing w:before="7"/>
      </w:pPr>
    </w:p>
    <w:p w14:paraId="213A8D59" w14:textId="77777777" w:rsidR="005705A7" w:rsidRDefault="00A00621">
      <w:pPr>
        <w:pStyle w:val="BodyText"/>
        <w:spacing w:line="244" w:lineRule="auto"/>
        <w:ind w:left="105" w:right="117"/>
        <w:jc w:val="both"/>
      </w:pPr>
      <w:r>
        <w:rPr>
          <w:color w:val="003300"/>
        </w:rPr>
        <w:t xml:space="preserve">On the other hand, orthodox medicine started with a new patient and did not lose any time to alternative treatments.  The success of cesium chloride treatments by the top clinics is actually </w:t>
      </w:r>
      <w:proofErr w:type="gramStart"/>
      <w:r>
        <w:rPr>
          <w:color w:val="003300"/>
        </w:rPr>
        <w:t>quite  amazing</w:t>
      </w:r>
      <w:proofErr w:type="gramEnd"/>
      <w:r>
        <w:rPr>
          <w:color w:val="003300"/>
        </w:rPr>
        <w:t>.</w:t>
      </w:r>
    </w:p>
    <w:p w14:paraId="5E4D61D4" w14:textId="77777777" w:rsidR="005705A7" w:rsidRDefault="00A00621">
      <w:pPr>
        <w:pStyle w:val="BodyText"/>
        <w:spacing w:before="10"/>
        <w:rPr>
          <w:sz w:val="26"/>
        </w:rPr>
      </w:pPr>
      <w:r>
        <w:rPr>
          <w:noProof/>
        </w:rPr>
        <w:drawing>
          <wp:anchor distT="0" distB="0" distL="0" distR="0" simplePos="0" relativeHeight="1696" behindDoc="0" locked="0" layoutInCell="1" allowOverlap="1" wp14:anchorId="397CAA29" wp14:editId="7E98A827">
            <wp:simplePos x="0" y="0"/>
            <wp:positionH relativeFrom="page">
              <wp:posOffset>2890266</wp:posOffset>
            </wp:positionH>
            <wp:positionV relativeFrom="paragraph">
              <wp:posOffset>221127</wp:posOffset>
            </wp:positionV>
            <wp:extent cx="1828800" cy="1828800"/>
            <wp:effectExtent l="0" t="0" r="0" b="0"/>
            <wp:wrapTopAndBottom/>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58" cstate="print"/>
                    <a:stretch>
                      <a:fillRect/>
                    </a:stretch>
                  </pic:blipFill>
                  <pic:spPr>
                    <a:xfrm>
                      <a:off x="0" y="0"/>
                      <a:ext cx="1828800" cy="1828800"/>
                    </a:xfrm>
                    <a:prstGeom prst="rect">
                      <a:avLst/>
                    </a:prstGeom>
                  </pic:spPr>
                </pic:pic>
              </a:graphicData>
            </a:graphic>
          </wp:anchor>
        </w:drawing>
      </w:r>
      <w:r>
        <w:pict w14:anchorId="4177E863">
          <v:shape id="_x0000_s1027" type="#_x0000_t202" style="position:absolute;margin-left:61.25pt;margin-top:174.95pt;width:499.65pt;height:105pt;z-index:1720;mso-wrap-distance-left:0;mso-wrap-distance-right:0;mso-position-horizontal-relative:page;mso-position-vertical-relative:text" filled="f" strokeweight="9258emu">
            <v:textbox inset="0,0,0,0">
              <w:txbxContent>
                <w:p w14:paraId="3501F2CF" w14:textId="77777777" w:rsidR="00A00621" w:rsidRDefault="00A00621">
                  <w:pPr>
                    <w:spacing w:before="74"/>
                    <w:ind w:left="330" w:right="330"/>
                    <w:jc w:val="center"/>
                    <w:rPr>
                      <w:rFonts w:ascii="Verdana"/>
                      <w:b/>
                      <w:sz w:val="23"/>
                    </w:rPr>
                  </w:pPr>
                  <w:hyperlink r:id="rId59">
                    <w:r>
                      <w:rPr>
                        <w:rFonts w:ascii="Verdana"/>
                        <w:b/>
                        <w:color w:val="000080"/>
                        <w:sz w:val="23"/>
                      </w:rPr>
                      <w:t>http://www.pascashealth.com/index.php/library.html</w:t>
                    </w:r>
                  </w:hyperlink>
                </w:p>
                <w:p w14:paraId="26CCBB2E" w14:textId="77777777" w:rsidR="00A00621" w:rsidRDefault="00A00621">
                  <w:pPr>
                    <w:pStyle w:val="BodyText"/>
                    <w:spacing w:before="2"/>
                    <w:rPr>
                      <w:sz w:val="24"/>
                    </w:rPr>
                  </w:pPr>
                </w:p>
                <w:p w14:paraId="17358E3C" w14:textId="77777777" w:rsidR="00A00621" w:rsidRDefault="00A00621">
                  <w:pPr>
                    <w:ind w:left="330" w:right="330"/>
                    <w:jc w:val="center"/>
                    <w:rPr>
                      <w:rFonts w:ascii="Verdana" w:hAnsi="Verdana"/>
                      <w:b/>
                      <w:sz w:val="46"/>
                    </w:rPr>
                  </w:pPr>
                  <w:r>
                    <w:rPr>
                      <w:rFonts w:ascii="Verdana" w:hAnsi="Verdana"/>
                      <w:b/>
                      <w:color w:val="FF0000"/>
                      <w:sz w:val="46"/>
                    </w:rPr>
                    <w:t>Library Downloads – Pascas</w:t>
                  </w:r>
                  <w:r>
                    <w:rPr>
                      <w:rFonts w:ascii="Verdana" w:hAnsi="Verdana"/>
                      <w:b/>
                      <w:color w:val="FF0000"/>
                      <w:spacing w:val="108"/>
                      <w:sz w:val="46"/>
                    </w:rPr>
                    <w:t xml:space="preserve"> </w:t>
                  </w:r>
                  <w:r>
                    <w:rPr>
                      <w:rFonts w:ascii="Verdana" w:hAnsi="Verdana"/>
                      <w:b/>
                      <w:color w:val="FF0000"/>
                      <w:sz w:val="46"/>
                    </w:rPr>
                    <w:t>Papers</w:t>
                  </w:r>
                </w:p>
                <w:p w14:paraId="7C9E41F3" w14:textId="77777777" w:rsidR="00A00621" w:rsidRDefault="00A00621">
                  <w:pPr>
                    <w:spacing w:before="276" w:line="244" w:lineRule="auto"/>
                    <w:ind w:left="141" w:right="53"/>
                    <w:rPr>
                      <w:b/>
                      <w:sz w:val="23"/>
                    </w:rPr>
                  </w:pPr>
                  <w:r>
                    <w:rPr>
                      <w:b/>
                      <w:color w:val="000080"/>
                      <w:sz w:val="23"/>
                    </w:rPr>
                    <w:t>All papers may be freely shared. The fortnightly mailouts are free to all, to be added into the mailout list, kindly provide your email address.</w:t>
                  </w:r>
                </w:p>
              </w:txbxContent>
            </v:textbox>
            <w10:wrap type="topAndBottom" anchorx="page"/>
          </v:shape>
        </w:pict>
      </w:r>
    </w:p>
    <w:p w14:paraId="59AEDB54" w14:textId="77777777" w:rsidR="005705A7" w:rsidRDefault="005705A7">
      <w:pPr>
        <w:pStyle w:val="BodyText"/>
        <w:spacing w:before="11"/>
        <w:rPr>
          <w:sz w:val="16"/>
        </w:rPr>
      </w:pPr>
    </w:p>
    <w:p w14:paraId="24211323" w14:textId="77777777" w:rsidR="005705A7" w:rsidRDefault="005705A7">
      <w:pPr>
        <w:rPr>
          <w:sz w:val="16"/>
        </w:rPr>
        <w:sectPr w:rsidR="005705A7">
          <w:pgSz w:w="11910" w:h="16840"/>
          <w:pgMar w:top="1660" w:right="580" w:bottom="280" w:left="1120" w:header="1411" w:footer="0" w:gutter="0"/>
          <w:cols w:space="720"/>
        </w:sectPr>
      </w:pPr>
    </w:p>
    <w:p w14:paraId="23E7F597" w14:textId="77777777" w:rsidR="005705A7" w:rsidRDefault="005705A7">
      <w:pPr>
        <w:pStyle w:val="BodyText"/>
        <w:rPr>
          <w:sz w:val="20"/>
        </w:rPr>
      </w:pPr>
    </w:p>
    <w:p w14:paraId="14C56D76" w14:textId="77777777" w:rsidR="005705A7" w:rsidRDefault="005705A7">
      <w:pPr>
        <w:pStyle w:val="BodyText"/>
        <w:rPr>
          <w:sz w:val="20"/>
        </w:rPr>
      </w:pPr>
    </w:p>
    <w:p w14:paraId="750505E8" w14:textId="77777777" w:rsidR="005705A7" w:rsidRDefault="005705A7">
      <w:pPr>
        <w:pStyle w:val="BodyText"/>
        <w:rPr>
          <w:sz w:val="20"/>
        </w:rPr>
      </w:pPr>
    </w:p>
    <w:p w14:paraId="5CC07E67" w14:textId="77777777" w:rsidR="005705A7" w:rsidRDefault="005705A7">
      <w:pPr>
        <w:pStyle w:val="BodyText"/>
        <w:rPr>
          <w:sz w:val="20"/>
        </w:rPr>
      </w:pPr>
    </w:p>
    <w:p w14:paraId="5FBE2FA0" w14:textId="77777777" w:rsidR="005705A7" w:rsidRDefault="005705A7">
      <w:pPr>
        <w:pStyle w:val="BodyText"/>
        <w:rPr>
          <w:sz w:val="20"/>
        </w:rPr>
      </w:pPr>
    </w:p>
    <w:p w14:paraId="1E35F0C8" w14:textId="77777777" w:rsidR="005705A7" w:rsidRDefault="005705A7">
      <w:pPr>
        <w:pStyle w:val="BodyText"/>
        <w:rPr>
          <w:sz w:val="20"/>
        </w:rPr>
      </w:pPr>
    </w:p>
    <w:p w14:paraId="1662F277" w14:textId="77777777" w:rsidR="005705A7" w:rsidRDefault="005705A7">
      <w:pPr>
        <w:pStyle w:val="BodyText"/>
        <w:rPr>
          <w:sz w:val="20"/>
        </w:rPr>
      </w:pPr>
    </w:p>
    <w:p w14:paraId="6CFC6F7B" w14:textId="77777777" w:rsidR="005705A7" w:rsidRDefault="005705A7">
      <w:pPr>
        <w:pStyle w:val="BodyText"/>
        <w:rPr>
          <w:sz w:val="20"/>
        </w:rPr>
      </w:pPr>
    </w:p>
    <w:p w14:paraId="2B4DC0FD" w14:textId="77777777" w:rsidR="005705A7" w:rsidRDefault="005705A7">
      <w:pPr>
        <w:pStyle w:val="BodyText"/>
        <w:rPr>
          <w:sz w:val="20"/>
        </w:rPr>
      </w:pPr>
    </w:p>
    <w:p w14:paraId="60F174C3" w14:textId="77777777" w:rsidR="005705A7" w:rsidRDefault="005705A7">
      <w:pPr>
        <w:pStyle w:val="BodyText"/>
        <w:spacing w:before="1"/>
        <w:rPr>
          <w:sz w:val="22"/>
        </w:rPr>
      </w:pPr>
    </w:p>
    <w:p w14:paraId="2A19484A" w14:textId="77777777" w:rsidR="005705A7" w:rsidRDefault="00A00621">
      <w:pPr>
        <w:pStyle w:val="BodyText"/>
        <w:ind w:left="105"/>
        <w:jc w:val="both"/>
      </w:pPr>
      <w:r>
        <w:rPr>
          <w:noProof/>
        </w:rPr>
        <w:drawing>
          <wp:anchor distT="0" distB="0" distL="0" distR="0" simplePos="0" relativeHeight="1744" behindDoc="0" locked="0" layoutInCell="1" allowOverlap="1" wp14:anchorId="301B007F" wp14:editId="16EEDC82">
            <wp:simplePos x="0" y="0"/>
            <wp:positionH relativeFrom="page">
              <wp:posOffset>1223010</wp:posOffset>
            </wp:positionH>
            <wp:positionV relativeFrom="paragraph">
              <wp:posOffset>-1527097</wp:posOffset>
            </wp:positionV>
            <wp:extent cx="5326379" cy="1278635"/>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60" cstate="print"/>
                    <a:stretch>
                      <a:fillRect/>
                    </a:stretch>
                  </pic:blipFill>
                  <pic:spPr>
                    <a:xfrm>
                      <a:off x="0" y="0"/>
                      <a:ext cx="5326379" cy="1278635"/>
                    </a:xfrm>
                    <a:prstGeom prst="rect">
                      <a:avLst/>
                    </a:prstGeom>
                  </pic:spPr>
                </pic:pic>
              </a:graphicData>
            </a:graphic>
          </wp:anchor>
        </w:drawing>
      </w:r>
      <w:hyperlink r:id="rId61">
        <w:r>
          <w:rPr>
            <w:color w:val="0000FF"/>
            <w:u w:val="single" w:color="0000FF"/>
          </w:rPr>
          <w:t>http://www.krysalis.net/cancer4.htm</w:t>
        </w:r>
      </w:hyperlink>
    </w:p>
    <w:p w14:paraId="26F7047E" w14:textId="77777777" w:rsidR="005705A7" w:rsidRDefault="005705A7">
      <w:pPr>
        <w:pStyle w:val="BodyText"/>
        <w:spacing w:before="7"/>
        <w:rPr>
          <w:sz w:val="20"/>
        </w:rPr>
      </w:pPr>
    </w:p>
    <w:p w14:paraId="6D7425CB" w14:textId="77777777" w:rsidR="005705A7" w:rsidRDefault="00A00621">
      <w:pPr>
        <w:spacing w:line="242" w:lineRule="auto"/>
        <w:ind w:left="105" w:right="116"/>
        <w:jc w:val="both"/>
        <w:rPr>
          <w:rFonts w:ascii="Georgia"/>
          <w:b/>
          <w:sz w:val="25"/>
        </w:rPr>
      </w:pPr>
      <w:r>
        <w:rPr>
          <w:rFonts w:ascii="Georgia"/>
          <w:b/>
          <w:color w:val="9A0065"/>
          <w:sz w:val="25"/>
        </w:rPr>
        <w:t>37. (8/03) Cesium Treatment of Cancer, an Exceptionally Promising Approach:</w:t>
      </w:r>
    </w:p>
    <w:p w14:paraId="1BDADCA7" w14:textId="77777777" w:rsidR="005705A7" w:rsidRDefault="005705A7">
      <w:pPr>
        <w:pStyle w:val="BodyText"/>
        <w:spacing w:before="9"/>
        <w:rPr>
          <w:rFonts w:ascii="Georgia"/>
          <w:b/>
        </w:rPr>
      </w:pPr>
    </w:p>
    <w:p w14:paraId="364FA88B" w14:textId="77777777" w:rsidR="005705A7" w:rsidRDefault="00A00621">
      <w:pPr>
        <w:pStyle w:val="BodyText"/>
        <w:spacing w:line="242" w:lineRule="auto"/>
        <w:ind w:left="105" w:right="114"/>
        <w:jc w:val="both"/>
      </w:pPr>
      <w:r>
        <w:t xml:space="preserve">This discussion presents an approach for treating cancer that is a total deviation from the one discussed above.  It presents a special chemotherapy approach where the focus is to kill the cancer cells directly with   a toxin.     </w:t>
      </w:r>
      <w:r>
        <w:rPr>
          <w:spacing w:val="24"/>
        </w:rPr>
        <w:t xml:space="preserve"> </w:t>
      </w:r>
      <w:r>
        <w:t>Upon analyzing it I felt it was sufficiently unusual and promising to warrant a presentation here.</w:t>
      </w:r>
    </w:p>
    <w:p w14:paraId="2901A6FA" w14:textId="77777777" w:rsidR="005705A7" w:rsidRDefault="005705A7">
      <w:pPr>
        <w:pStyle w:val="BodyText"/>
        <w:spacing w:before="4"/>
      </w:pPr>
    </w:p>
    <w:p w14:paraId="3F6F8D6D" w14:textId="77777777" w:rsidR="005705A7" w:rsidRDefault="00A00621">
      <w:pPr>
        <w:pStyle w:val="BodyText"/>
        <w:spacing w:line="244" w:lineRule="auto"/>
        <w:ind w:left="105" w:right="118"/>
        <w:jc w:val="both"/>
      </w:pPr>
      <w:r>
        <w:t xml:space="preserve">There are numerous articles on the internet addressing the use of cesium for treating cancer. A friend brought them to my attention being convinced that there was unusual merit in this approach and requested my opinion concerning it. I thus decided to study, analyse and evaluate it with the </w:t>
      </w:r>
      <w:proofErr w:type="gramStart"/>
      <w:r>
        <w:t>hope  that</w:t>
      </w:r>
      <w:proofErr w:type="gramEnd"/>
      <w:r>
        <w:t xml:space="preserve">  my background and way of thinking would make a positive contribution. My analysis and conclusions are presented below taking every effort to keep it as brief as possible to make it more readable and understandable, starting with the</w:t>
      </w:r>
      <w:r>
        <w:rPr>
          <w:spacing w:val="30"/>
        </w:rPr>
        <w:t xml:space="preserve"> </w:t>
      </w:r>
      <w:r>
        <w:t>conclusions.</w:t>
      </w:r>
    </w:p>
    <w:p w14:paraId="359168D0" w14:textId="77777777" w:rsidR="005705A7" w:rsidRDefault="005705A7">
      <w:pPr>
        <w:pStyle w:val="BodyText"/>
        <w:spacing w:before="8"/>
      </w:pPr>
    </w:p>
    <w:p w14:paraId="266EC1B7" w14:textId="77777777" w:rsidR="005705A7" w:rsidRDefault="00A00621">
      <w:pPr>
        <w:pStyle w:val="Heading4"/>
        <w:spacing w:before="1"/>
      </w:pPr>
      <w:r>
        <w:t>Conclusions:</w:t>
      </w:r>
    </w:p>
    <w:p w14:paraId="020A4E45" w14:textId="77777777" w:rsidR="005705A7" w:rsidRDefault="005705A7">
      <w:pPr>
        <w:pStyle w:val="BodyText"/>
        <w:spacing w:before="8"/>
        <w:rPr>
          <w:b/>
        </w:rPr>
      </w:pPr>
    </w:p>
    <w:p w14:paraId="606956CD" w14:textId="77777777" w:rsidR="005705A7" w:rsidRDefault="00A00621">
      <w:pPr>
        <w:ind w:left="105"/>
        <w:jc w:val="both"/>
        <w:rPr>
          <w:sz w:val="23"/>
        </w:rPr>
      </w:pPr>
      <w:r>
        <w:rPr>
          <w:b/>
          <w:sz w:val="23"/>
        </w:rPr>
        <w:t xml:space="preserve">Cesium treatment of cancer has demonstrated considerable merit and has even </w:t>
      </w:r>
      <w:proofErr w:type="gramStart"/>
      <w:r>
        <w:rPr>
          <w:b/>
          <w:sz w:val="23"/>
        </w:rPr>
        <w:t>greater  potential</w:t>
      </w:r>
      <w:proofErr w:type="gramEnd"/>
      <w:r>
        <w:rPr>
          <w:sz w:val="23"/>
        </w:rPr>
        <w:t>.</w:t>
      </w:r>
    </w:p>
    <w:p w14:paraId="4433D6FC" w14:textId="77777777" w:rsidR="005705A7" w:rsidRDefault="005705A7">
      <w:pPr>
        <w:pStyle w:val="BodyText"/>
        <w:spacing w:before="1"/>
        <w:rPr>
          <w:sz w:val="24"/>
        </w:rPr>
      </w:pPr>
    </w:p>
    <w:p w14:paraId="13CB4A3B" w14:textId="77777777" w:rsidR="005705A7" w:rsidRDefault="00A00621">
      <w:pPr>
        <w:spacing w:line="244" w:lineRule="auto"/>
        <w:ind w:left="105" w:right="116"/>
        <w:jc w:val="both"/>
        <w:rPr>
          <w:b/>
          <w:sz w:val="23"/>
        </w:rPr>
      </w:pPr>
      <w:r>
        <w:rPr>
          <w:b/>
          <w:sz w:val="23"/>
        </w:rPr>
        <w:t>It acts as a toxin, with its cancer selectivity depending on cancer's anaerobic metabolism. Thus, it should be effective for all forms of cancer.</w:t>
      </w:r>
    </w:p>
    <w:p w14:paraId="78EB7440" w14:textId="77777777" w:rsidR="005705A7" w:rsidRDefault="005705A7">
      <w:pPr>
        <w:pStyle w:val="BodyText"/>
        <w:spacing w:before="6"/>
        <w:rPr>
          <w:b/>
        </w:rPr>
      </w:pPr>
    </w:p>
    <w:p w14:paraId="7BD7ABA4" w14:textId="77777777" w:rsidR="005705A7" w:rsidRDefault="00A00621">
      <w:pPr>
        <w:spacing w:before="1" w:line="244" w:lineRule="auto"/>
        <w:ind w:left="105" w:right="118"/>
        <w:jc w:val="both"/>
        <w:rPr>
          <w:b/>
          <w:sz w:val="23"/>
        </w:rPr>
      </w:pPr>
      <w:r>
        <w:rPr>
          <w:b/>
          <w:sz w:val="23"/>
        </w:rPr>
        <w:t>Unlike other chemotherapy drugs, it should cross the blood-brain barrier and thus be equally effective for brain tumours as for other</w:t>
      </w:r>
      <w:r>
        <w:rPr>
          <w:b/>
          <w:spacing w:val="47"/>
          <w:sz w:val="23"/>
        </w:rPr>
        <w:t xml:space="preserve"> </w:t>
      </w:r>
      <w:r>
        <w:rPr>
          <w:b/>
          <w:sz w:val="23"/>
        </w:rPr>
        <w:t>cancers.</w:t>
      </w:r>
    </w:p>
    <w:p w14:paraId="1BE09E1A" w14:textId="77777777" w:rsidR="005705A7" w:rsidRDefault="005705A7">
      <w:pPr>
        <w:pStyle w:val="BodyText"/>
        <w:spacing w:before="6"/>
        <w:rPr>
          <w:b/>
        </w:rPr>
      </w:pPr>
    </w:p>
    <w:p w14:paraId="131E181A" w14:textId="77777777" w:rsidR="005705A7" w:rsidRDefault="00A00621">
      <w:pPr>
        <w:spacing w:line="244" w:lineRule="auto"/>
        <w:ind w:left="105" w:right="118"/>
        <w:jc w:val="both"/>
        <w:rPr>
          <w:b/>
          <w:sz w:val="23"/>
        </w:rPr>
      </w:pPr>
      <w:r>
        <w:rPr>
          <w:b/>
          <w:sz w:val="23"/>
        </w:rPr>
        <w:t>The proposed biochemical mechanism presented in the literature is not correct to the point of inhibiting the optimization of a treatment protocol.</w:t>
      </w:r>
    </w:p>
    <w:p w14:paraId="048F49F5" w14:textId="77777777" w:rsidR="005705A7" w:rsidRDefault="005705A7">
      <w:pPr>
        <w:pStyle w:val="BodyText"/>
        <w:spacing w:before="5"/>
        <w:rPr>
          <w:b/>
        </w:rPr>
      </w:pPr>
    </w:p>
    <w:p w14:paraId="0814EB70" w14:textId="77777777" w:rsidR="005705A7" w:rsidRDefault="00A00621">
      <w:pPr>
        <w:spacing w:before="1" w:line="244" w:lineRule="auto"/>
        <w:ind w:left="105" w:right="118"/>
        <w:jc w:val="both"/>
        <w:rPr>
          <w:b/>
          <w:sz w:val="23"/>
        </w:rPr>
      </w:pPr>
      <w:r>
        <w:rPr>
          <w:b/>
          <w:sz w:val="23"/>
        </w:rPr>
        <w:t xml:space="preserve">In this write-up, I have identified what I believe to be the correct mechanism, which is critical for optimization of a treatment protocol, and lending scientific credibility to </w:t>
      </w:r>
      <w:proofErr w:type="gramStart"/>
      <w:r>
        <w:rPr>
          <w:b/>
          <w:sz w:val="23"/>
        </w:rPr>
        <w:t>the  approach</w:t>
      </w:r>
      <w:proofErr w:type="gramEnd"/>
      <w:r>
        <w:rPr>
          <w:b/>
          <w:sz w:val="23"/>
        </w:rPr>
        <w:t>.</w:t>
      </w:r>
    </w:p>
    <w:p w14:paraId="2598DA57" w14:textId="77777777" w:rsidR="005705A7" w:rsidRDefault="005705A7">
      <w:pPr>
        <w:pStyle w:val="BodyText"/>
        <w:spacing w:before="4"/>
        <w:rPr>
          <w:b/>
        </w:rPr>
      </w:pPr>
    </w:p>
    <w:p w14:paraId="73FD0D59" w14:textId="77777777" w:rsidR="005705A7" w:rsidRDefault="00A00621">
      <w:pPr>
        <w:ind w:left="105"/>
        <w:jc w:val="both"/>
        <w:rPr>
          <w:rFonts w:ascii="Arial"/>
          <w:b/>
          <w:sz w:val="25"/>
        </w:rPr>
      </w:pPr>
      <w:r>
        <w:rPr>
          <w:rFonts w:ascii="Arial"/>
          <w:b/>
          <w:sz w:val="25"/>
        </w:rPr>
        <w:t>General Background:</w:t>
      </w:r>
    </w:p>
    <w:p w14:paraId="4DF6160D" w14:textId="77777777" w:rsidR="005705A7" w:rsidRDefault="005705A7">
      <w:pPr>
        <w:pStyle w:val="BodyText"/>
        <w:spacing w:before="11"/>
        <w:rPr>
          <w:rFonts w:ascii="Arial"/>
          <w:b/>
        </w:rPr>
      </w:pPr>
    </w:p>
    <w:p w14:paraId="74B8E156" w14:textId="77777777" w:rsidR="005705A7" w:rsidRDefault="00A00621">
      <w:pPr>
        <w:pStyle w:val="BodyText"/>
        <w:spacing w:line="242" w:lineRule="auto"/>
        <w:ind w:left="105" w:right="118"/>
        <w:jc w:val="both"/>
      </w:pPr>
      <w:r>
        <w:t xml:space="preserve">Readers can do their own search on the Internet to discover and read the many publications addressing this cesium-cancer treatment approach.  I will not attempt to deal with them all here.  However, it is </w:t>
      </w:r>
      <w:proofErr w:type="gramStart"/>
      <w:r>
        <w:t>important  to</w:t>
      </w:r>
      <w:proofErr w:type="gramEnd"/>
      <w:r>
        <w:t xml:space="preserve"> reference the primary paper on the internet: "The High pH Therapy for Cancer Tests on Mice and Humans" by A. Keith Brewer, Ph.D. </w:t>
      </w:r>
      <w:r>
        <w:rPr>
          <w:spacing w:val="25"/>
        </w:rPr>
        <w:t xml:space="preserve"> </w:t>
      </w:r>
      <w:hyperlink r:id="rId62">
        <w:r>
          <w:rPr>
            <w:color w:val="0000FF"/>
            <w:u w:val="single" w:color="0000FF"/>
          </w:rPr>
          <w:t>http://www.mwt.net/~drbrewer/highpH.htm</w:t>
        </w:r>
      </w:hyperlink>
    </w:p>
    <w:p w14:paraId="73A9A0AB" w14:textId="77777777" w:rsidR="005705A7" w:rsidRDefault="005705A7">
      <w:pPr>
        <w:spacing w:line="242" w:lineRule="auto"/>
        <w:jc w:val="both"/>
        <w:sectPr w:rsidR="005705A7">
          <w:pgSz w:w="11910" w:h="16840"/>
          <w:pgMar w:top="1660" w:right="580" w:bottom="280" w:left="1120" w:header="1411" w:footer="0" w:gutter="0"/>
          <w:cols w:space="720"/>
        </w:sectPr>
      </w:pPr>
    </w:p>
    <w:p w14:paraId="4D85A6D9" w14:textId="77777777" w:rsidR="005705A7" w:rsidRDefault="005705A7">
      <w:pPr>
        <w:pStyle w:val="BodyText"/>
        <w:rPr>
          <w:sz w:val="20"/>
        </w:rPr>
      </w:pPr>
    </w:p>
    <w:p w14:paraId="1B5EADDF" w14:textId="77777777" w:rsidR="005705A7" w:rsidRDefault="00A00621">
      <w:pPr>
        <w:pStyle w:val="BodyText"/>
        <w:spacing w:before="215" w:line="244" w:lineRule="auto"/>
        <w:ind w:left="105" w:right="117"/>
        <w:jc w:val="both"/>
      </w:pPr>
      <w:r>
        <w:t xml:space="preserve">In this </w:t>
      </w:r>
      <w:proofErr w:type="gramStart"/>
      <w:r>
        <w:t>paper</w:t>
      </w:r>
      <w:proofErr w:type="gramEnd"/>
      <w:r>
        <w:t xml:space="preserve"> Dr. Brewer discusses his results using cesium chloride to treat cancer. His results are truly profound and I now believe they are credible. However, I believe his explanation as to the mechanism by which it operates is not correct. Also, all the other papers seem to accept his mechanism without question, leading to some less than optimum protocols.   He claims that the treatment with cesium chloride causes    the pH of the cancer cells to increase (become more alkaline) to the point of killing them. This does not make sense to me for the following</w:t>
      </w:r>
      <w:r>
        <w:rPr>
          <w:spacing w:val="52"/>
        </w:rPr>
        <w:t xml:space="preserve"> </w:t>
      </w:r>
      <w:r>
        <w:t>reasons:</w:t>
      </w:r>
    </w:p>
    <w:p w14:paraId="1A411217" w14:textId="77777777" w:rsidR="005705A7" w:rsidRDefault="005705A7">
      <w:pPr>
        <w:pStyle w:val="BodyText"/>
        <w:spacing w:before="5"/>
      </w:pPr>
    </w:p>
    <w:p w14:paraId="4D5FBA2C" w14:textId="77777777" w:rsidR="005705A7" w:rsidRDefault="00A00621">
      <w:pPr>
        <w:pStyle w:val="BodyText"/>
        <w:spacing w:line="242" w:lineRule="auto"/>
        <w:ind w:left="105" w:right="117"/>
        <w:jc w:val="both"/>
      </w:pPr>
      <w:r>
        <w:t>Cesium is an alkaline metal and its salt, cesium chloride is fully ionized when dissolved in an aqueous solvent. Upon being dissolved, it does not change the pH of the solution. It behaves the same as other alkaline metal chlorides such as sodium and potassium chloride, which also become fully ionized when dissolved in an aqueous solvent without altering the pH. I cannot identify any credible reason why cesium chloride would alter the pH of body fluids and certainly no reason why it would do it selectively in cancer cells.</w:t>
      </w:r>
    </w:p>
    <w:p w14:paraId="6C75FE34" w14:textId="77777777" w:rsidR="005705A7" w:rsidRDefault="005705A7">
      <w:pPr>
        <w:pStyle w:val="BodyText"/>
        <w:spacing w:before="4"/>
      </w:pPr>
    </w:p>
    <w:p w14:paraId="05A5F107" w14:textId="77777777" w:rsidR="005705A7" w:rsidRDefault="00A00621">
      <w:pPr>
        <w:pStyle w:val="BodyText"/>
        <w:spacing w:line="244" w:lineRule="auto"/>
        <w:ind w:left="105" w:right="117"/>
        <w:jc w:val="both"/>
      </w:pPr>
      <w:r>
        <w:t xml:space="preserve">The kidneys and lungs rigorously control the overall pH of the body fluids.   The kidneys control the H+   ion concentration in the blood and the lungs help regulate carbon dioxide concentration. Carbon dioxide produced in the cells by aerobic metabolism creates an acid solution in the blood and when expelled in the lungs the solution (blood) becomes more alkaline again. The combination regulates the pH of the body fluids. Individual cells do not have the capacity to alter it significantly, </w:t>
      </w:r>
      <w:proofErr w:type="gramStart"/>
      <w:r>
        <w:t>with  the</w:t>
      </w:r>
      <w:proofErr w:type="gramEnd"/>
      <w:r>
        <w:t xml:space="preserve">  exception  of  macrophages, which can alter it to help oxidize pathogens, but by lowering the pH, not by raising </w:t>
      </w:r>
      <w:r>
        <w:rPr>
          <w:spacing w:val="34"/>
        </w:rPr>
        <w:t xml:space="preserve"> </w:t>
      </w:r>
      <w:r>
        <w:t>it.</w:t>
      </w:r>
    </w:p>
    <w:p w14:paraId="4A1C4ED1" w14:textId="77777777" w:rsidR="005705A7" w:rsidRDefault="005705A7">
      <w:pPr>
        <w:pStyle w:val="BodyText"/>
        <w:spacing w:before="5"/>
      </w:pPr>
    </w:p>
    <w:p w14:paraId="3B088763" w14:textId="77777777" w:rsidR="005705A7" w:rsidRDefault="00A00621">
      <w:pPr>
        <w:pStyle w:val="Heading3"/>
      </w:pPr>
      <w:r>
        <w:t>My Proposed Mechanism for Cesium Killing Cancer Cells:</w:t>
      </w:r>
    </w:p>
    <w:p w14:paraId="513EA42D" w14:textId="77777777" w:rsidR="005705A7" w:rsidRDefault="005705A7">
      <w:pPr>
        <w:pStyle w:val="BodyText"/>
        <w:spacing w:before="11"/>
        <w:rPr>
          <w:rFonts w:ascii="Arial"/>
          <w:b/>
        </w:rPr>
      </w:pPr>
    </w:p>
    <w:p w14:paraId="6B2D2990" w14:textId="77777777" w:rsidR="005705A7" w:rsidRDefault="00A00621">
      <w:pPr>
        <w:ind w:left="105"/>
        <w:jc w:val="both"/>
        <w:rPr>
          <w:rFonts w:ascii="Arial"/>
          <w:b/>
          <w:sz w:val="27"/>
        </w:rPr>
      </w:pPr>
      <w:r>
        <w:rPr>
          <w:rFonts w:ascii="Arial"/>
          <w:b/>
          <w:color w:val="FF4455"/>
          <w:sz w:val="27"/>
        </w:rPr>
        <w:t>Technical Background:</w:t>
      </w:r>
    </w:p>
    <w:p w14:paraId="3EA063A3" w14:textId="77777777" w:rsidR="005705A7" w:rsidRDefault="005705A7">
      <w:pPr>
        <w:pStyle w:val="BodyText"/>
        <w:spacing w:before="9"/>
        <w:rPr>
          <w:rFonts w:ascii="Arial"/>
          <w:b/>
        </w:rPr>
      </w:pPr>
    </w:p>
    <w:p w14:paraId="2A1B3477" w14:textId="77777777" w:rsidR="005705A7" w:rsidRDefault="00A00621">
      <w:pPr>
        <w:pStyle w:val="BodyText"/>
        <w:spacing w:line="242" w:lineRule="auto"/>
        <w:ind w:left="105" w:right="116"/>
        <w:jc w:val="both"/>
      </w:pPr>
      <w:r>
        <w:t xml:space="preserve">Every cell depends on "Sodium-Potassium (Na-K) Pumps" embedded in the cell wall to maintain the required ionic balance / distribution across the cell wall. They pump potassium ions into the cell </w:t>
      </w:r>
      <w:proofErr w:type="gramStart"/>
      <w:r>
        <w:t>and  sodium</w:t>
      </w:r>
      <w:proofErr w:type="gramEnd"/>
      <w:r>
        <w:t xml:space="preserve"> ions out, creating a condition where the concentration of potassium is high in the cell and low outside </w:t>
      </w:r>
      <w:r>
        <w:rPr>
          <w:spacing w:val="34"/>
        </w:rPr>
        <w:t xml:space="preserve"> </w:t>
      </w:r>
      <w:r>
        <w:t xml:space="preserve">and </w:t>
      </w:r>
      <w:r>
        <w:rPr>
          <w:spacing w:val="33"/>
        </w:rPr>
        <w:t xml:space="preserve"> </w:t>
      </w:r>
      <w:r>
        <w:t xml:space="preserve">the </w:t>
      </w:r>
      <w:r>
        <w:rPr>
          <w:spacing w:val="34"/>
        </w:rPr>
        <w:t xml:space="preserve"> </w:t>
      </w:r>
      <w:r>
        <w:t xml:space="preserve">reverse </w:t>
      </w:r>
      <w:r>
        <w:rPr>
          <w:spacing w:val="34"/>
        </w:rPr>
        <w:t xml:space="preserve"> </w:t>
      </w:r>
      <w:r>
        <w:t xml:space="preserve">is </w:t>
      </w:r>
      <w:r>
        <w:rPr>
          <w:spacing w:val="34"/>
        </w:rPr>
        <w:t xml:space="preserve"> </w:t>
      </w:r>
      <w:r>
        <w:t xml:space="preserve">true </w:t>
      </w:r>
      <w:r>
        <w:rPr>
          <w:spacing w:val="34"/>
        </w:rPr>
        <w:t xml:space="preserve"> </w:t>
      </w:r>
      <w:r>
        <w:t xml:space="preserve">of </w:t>
      </w:r>
      <w:r>
        <w:rPr>
          <w:spacing w:val="33"/>
        </w:rPr>
        <w:t xml:space="preserve"> </w:t>
      </w:r>
      <w:r>
        <w:t xml:space="preserve">sodium, </w:t>
      </w:r>
      <w:r>
        <w:rPr>
          <w:spacing w:val="36"/>
        </w:rPr>
        <w:t xml:space="preserve"> </w:t>
      </w:r>
      <w:r>
        <w:t xml:space="preserve">which </w:t>
      </w:r>
      <w:r>
        <w:rPr>
          <w:spacing w:val="34"/>
        </w:rPr>
        <w:t xml:space="preserve"> </w:t>
      </w:r>
      <w:r>
        <w:t xml:space="preserve">is </w:t>
      </w:r>
      <w:r>
        <w:rPr>
          <w:spacing w:val="34"/>
        </w:rPr>
        <w:t xml:space="preserve"> </w:t>
      </w:r>
      <w:r>
        <w:t xml:space="preserve">kept </w:t>
      </w:r>
      <w:r>
        <w:rPr>
          <w:spacing w:val="34"/>
        </w:rPr>
        <w:t xml:space="preserve"> </w:t>
      </w:r>
      <w:r>
        <w:t xml:space="preserve">low </w:t>
      </w:r>
      <w:r>
        <w:rPr>
          <w:spacing w:val="33"/>
        </w:rPr>
        <w:t xml:space="preserve"> </w:t>
      </w:r>
      <w:r>
        <w:t xml:space="preserve">in </w:t>
      </w:r>
      <w:r>
        <w:rPr>
          <w:spacing w:val="33"/>
        </w:rPr>
        <w:t xml:space="preserve"> </w:t>
      </w:r>
      <w:r>
        <w:t xml:space="preserve">the </w:t>
      </w:r>
      <w:r>
        <w:rPr>
          <w:spacing w:val="33"/>
        </w:rPr>
        <w:t xml:space="preserve"> </w:t>
      </w:r>
      <w:r>
        <w:t xml:space="preserve">cell </w:t>
      </w:r>
      <w:r>
        <w:rPr>
          <w:spacing w:val="34"/>
        </w:rPr>
        <w:t xml:space="preserve"> </w:t>
      </w:r>
      <w:r>
        <w:t xml:space="preserve">and </w:t>
      </w:r>
      <w:r>
        <w:rPr>
          <w:spacing w:val="34"/>
        </w:rPr>
        <w:t xml:space="preserve"> </w:t>
      </w:r>
      <w:r>
        <w:t xml:space="preserve">is </w:t>
      </w:r>
      <w:r>
        <w:rPr>
          <w:spacing w:val="34"/>
        </w:rPr>
        <w:t xml:space="preserve"> </w:t>
      </w:r>
      <w:r>
        <w:t xml:space="preserve">high </w:t>
      </w:r>
      <w:r>
        <w:rPr>
          <w:spacing w:val="33"/>
        </w:rPr>
        <w:t xml:space="preserve"> </w:t>
      </w:r>
      <w:r>
        <w:t>outside.</w:t>
      </w:r>
    </w:p>
    <w:p w14:paraId="70B8814F" w14:textId="77777777" w:rsidR="005705A7" w:rsidRDefault="005705A7">
      <w:pPr>
        <w:pStyle w:val="BodyText"/>
        <w:spacing w:before="4"/>
      </w:pPr>
    </w:p>
    <w:p w14:paraId="7145A9DC" w14:textId="77777777" w:rsidR="005705A7" w:rsidRDefault="00A00621">
      <w:pPr>
        <w:pStyle w:val="BodyText"/>
        <w:spacing w:line="244" w:lineRule="auto"/>
        <w:ind w:left="105" w:right="118"/>
        <w:jc w:val="both"/>
      </w:pPr>
      <w:r>
        <w:t>A disruption of this delicate ionic balance across the cell wall will kill the cell. As one example, some bacteria kill cells by drilling holes in the membrane and inserting a tube that allows free diffusion of ions    in both directions. This disrupts the sodium-potassium concentration separation to the point of killing the cell.</w:t>
      </w:r>
    </w:p>
    <w:p w14:paraId="189247FF" w14:textId="77777777" w:rsidR="005705A7" w:rsidRDefault="005705A7">
      <w:pPr>
        <w:pStyle w:val="BodyText"/>
        <w:spacing w:before="6"/>
      </w:pPr>
    </w:p>
    <w:p w14:paraId="3EE0CAD8" w14:textId="77777777" w:rsidR="005705A7" w:rsidRDefault="00A00621">
      <w:pPr>
        <w:pStyle w:val="BodyText"/>
        <w:spacing w:line="242" w:lineRule="auto"/>
        <w:ind w:left="105" w:right="118"/>
        <w:jc w:val="both"/>
      </w:pPr>
      <w:r>
        <w:t xml:space="preserve">The Na-K pumps transport three sodium ions out of the cell while transporting two potassium ions in.     This imbalance is required for another vital function, the transport of glucose into the cell.  Glucose is </w:t>
      </w:r>
      <w:proofErr w:type="gramStart"/>
      <w:r>
        <w:t>a  vital</w:t>
      </w:r>
      <w:proofErr w:type="gramEnd"/>
      <w:r>
        <w:t xml:space="preserve"> fuel for most normal cells and a required fuel for cancer cells.  It is transported into the cell by </w:t>
      </w:r>
      <w:proofErr w:type="gramStart"/>
      <w:r>
        <w:t>a  system</w:t>
      </w:r>
      <w:proofErr w:type="gramEnd"/>
      <w:r>
        <w:t xml:space="preserve"> of sodium-glucose co-transport using highly specialized molecules embedded in the cell  walls where the co-transport of sodium ions energizes the transport of the glucose. The transport energy is provided by two mechanisms: A large sodium concentration gradient (high outside and low inside) as well as an assisting potential gradient maintained across the cell wall. (Negative on the inside attracting the positively charged sodium</w:t>
      </w:r>
      <w:r>
        <w:rPr>
          <w:spacing w:val="38"/>
        </w:rPr>
        <w:t xml:space="preserve"> </w:t>
      </w:r>
      <w:r>
        <w:t>ions.)</w:t>
      </w:r>
    </w:p>
    <w:p w14:paraId="50D285B4" w14:textId="77777777" w:rsidR="005705A7" w:rsidRDefault="005705A7">
      <w:pPr>
        <w:pStyle w:val="BodyText"/>
        <w:rPr>
          <w:sz w:val="26"/>
        </w:rPr>
      </w:pPr>
    </w:p>
    <w:p w14:paraId="37601DF0" w14:textId="77777777" w:rsidR="005705A7" w:rsidRDefault="005705A7">
      <w:pPr>
        <w:pStyle w:val="BodyText"/>
        <w:rPr>
          <w:sz w:val="21"/>
        </w:rPr>
      </w:pPr>
    </w:p>
    <w:p w14:paraId="7D6947F7" w14:textId="77777777" w:rsidR="005705A7" w:rsidRDefault="00A00621">
      <w:pPr>
        <w:pStyle w:val="BodyText"/>
        <w:ind w:left="105"/>
        <w:jc w:val="both"/>
      </w:pPr>
      <w:r>
        <w:t>The re-entry of sodium into</w:t>
      </w:r>
      <w:r>
        <w:rPr>
          <w:spacing w:val="52"/>
        </w:rPr>
        <w:t xml:space="preserve"> </w:t>
      </w:r>
      <w:r>
        <w:t>the cell</w:t>
      </w:r>
      <w:r>
        <w:rPr>
          <w:spacing w:val="51"/>
        </w:rPr>
        <w:t xml:space="preserve"> </w:t>
      </w:r>
      <w:r>
        <w:t>by the sodium-glucose co-transport</w:t>
      </w:r>
      <w:r>
        <w:rPr>
          <w:spacing w:val="51"/>
        </w:rPr>
        <w:t xml:space="preserve"> </w:t>
      </w:r>
      <w:r>
        <w:t>process exactly</w:t>
      </w:r>
      <w:r>
        <w:rPr>
          <w:spacing w:val="52"/>
        </w:rPr>
        <w:t xml:space="preserve"> </w:t>
      </w:r>
      <w:r>
        <w:t>balances</w:t>
      </w:r>
      <w:r>
        <w:rPr>
          <w:spacing w:val="52"/>
        </w:rPr>
        <w:t xml:space="preserve"> </w:t>
      </w:r>
      <w:r>
        <w:t>the</w:t>
      </w:r>
    </w:p>
    <w:p w14:paraId="4AFACF62" w14:textId="77777777" w:rsidR="005705A7" w:rsidRDefault="005705A7">
      <w:pPr>
        <w:jc w:val="both"/>
        <w:sectPr w:rsidR="005705A7">
          <w:pgSz w:w="11910" w:h="16840"/>
          <w:pgMar w:top="1660" w:right="580" w:bottom="280" w:left="1120" w:header="1411" w:footer="0" w:gutter="0"/>
          <w:cols w:space="720"/>
        </w:sectPr>
      </w:pPr>
    </w:p>
    <w:p w14:paraId="12F2B7CC" w14:textId="77777777" w:rsidR="005705A7" w:rsidRDefault="005705A7">
      <w:pPr>
        <w:pStyle w:val="BodyText"/>
        <w:rPr>
          <w:sz w:val="20"/>
        </w:rPr>
      </w:pPr>
    </w:p>
    <w:p w14:paraId="0481D4BF" w14:textId="77777777" w:rsidR="005705A7" w:rsidRDefault="00A00621">
      <w:pPr>
        <w:pStyle w:val="BodyText"/>
        <w:spacing w:before="215" w:line="244" w:lineRule="auto"/>
        <w:ind w:left="105" w:right="119"/>
        <w:jc w:val="both"/>
      </w:pPr>
      <w:r>
        <w:t xml:space="preserve">imbalance created by the Na-K pumps.  I will go further to say that the activity of the Na-K pumps </w:t>
      </w:r>
      <w:proofErr w:type="gramStart"/>
      <w:r>
        <w:t>is  greatly</w:t>
      </w:r>
      <w:proofErr w:type="gramEnd"/>
      <w:r>
        <w:t xml:space="preserve"> dictated by the cell's requirement for glucose. This requires that a sodium imbalance be created by the Na-K pumps that then allow the co-transport of sodium and glucose into the cell to </w:t>
      </w:r>
      <w:proofErr w:type="gramStart"/>
      <w:r>
        <w:t xml:space="preserve">be </w:t>
      </w:r>
      <w:r>
        <w:rPr>
          <w:spacing w:val="25"/>
        </w:rPr>
        <w:t xml:space="preserve"> </w:t>
      </w:r>
      <w:r>
        <w:t>energized</w:t>
      </w:r>
      <w:proofErr w:type="gramEnd"/>
      <w:r>
        <w:t>.</w:t>
      </w:r>
    </w:p>
    <w:p w14:paraId="03CB4961" w14:textId="77777777" w:rsidR="005705A7" w:rsidRDefault="005705A7">
      <w:pPr>
        <w:pStyle w:val="BodyText"/>
        <w:spacing w:before="5"/>
      </w:pPr>
    </w:p>
    <w:p w14:paraId="28CAC53D" w14:textId="77777777" w:rsidR="005705A7" w:rsidRDefault="00A00621">
      <w:pPr>
        <w:pStyle w:val="BodyText"/>
        <w:spacing w:line="244" w:lineRule="auto"/>
        <w:ind w:left="105" w:right="118"/>
        <w:jc w:val="both"/>
      </w:pPr>
      <w:r>
        <w:t xml:space="preserve">This system requires yet another mechanism, one that allows the potassium that got pumped into the cell    to diffuse back out of the cell. Otherwise potassium would accumulate in the cell and stop the process, killing the cell. This must be accomplished while maintaining the proper required high potassium concentration in the cell. It must be high, but not too high.  In other words, the potassium </w:t>
      </w:r>
      <w:proofErr w:type="gramStart"/>
      <w:r>
        <w:t>concentration  must</w:t>
      </w:r>
      <w:proofErr w:type="gramEnd"/>
      <w:r>
        <w:t xml:space="preserve"> be regulated.  How is this</w:t>
      </w:r>
      <w:r>
        <w:rPr>
          <w:spacing w:val="53"/>
        </w:rPr>
        <w:t xml:space="preserve"> </w:t>
      </w:r>
      <w:r>
        <w:t>accomplished?</w:t>
      </w:r>
    </w:p>
    <w:p w14:paraId="05FD7514" w14:textId="77777777" w:rsidR="005705A7" w:rsidRDefault="005705A7">
      <w:pPr>
        <w:pStyle w:val="BodyText"/>
        <w:spacing w:before="6"/>
      </w:pPr>
    </w:p>
    <w:p w14:paraId="6781316B" w14:textId="77777777" w:rsidR="005705A7" w:rsidRDefault="00A00621">
      <w:pPr>
        <w:pStyle w:val="BodyText"/>
        <w:spacing w:line="242" w:lineRule="auto"/>
        <w:ind w:left="105" w:right="115"/>
        <w:jc w:val="both"/>
      </w:pPr>
      <w:r>
        <w:t xml:space="preserve">To start with, the cell membrane is oil based and thus greatly obstructs the diffusion of all water-soluble ions, including potassium and sodium. If this was not the case, the sodium gradient that energizes the sodium-glucose co-transport system could not be maintained.  Thus, to handle the diffusion of </w:t>
      </w:r>
      <w:proofErr w:type="gramStart"/>
      <w:r>
        <w:t>potassium  out</w:t>
      </w:r>
      <w:proofErr w:type="gramEnd"/>
      <w:r>
        <w:t xml:space="preserve"> of the cell there is a specialized molecule (many of them) in the cell membrane that specifically  attaches to potassium ions and allows them to be transported /  diffuse  across  the  membrane.  This transport is not energized by ATP (like the Na-K pump) but rather is driven by diffusion, with the large potassium concentration gradient, inside to outside, being the driving force. The transport molecule in the cell wall must be highly selective to potassium and reject sodium, otherwise it would allow sodium to diffuse in and destroy the vital sodium</w:t>
      </w:r>
      <w:r>
        <w:rPr>
          <w:spacing w:val="38"/>
        </w:rPr>
        <w:t xml:space="preserve"> </w:t>
      </w:r>
      <w:r>
        <w:t>gradient.</w:t>
      </w:r>
    </w:p>
    <w:p w14:paraId="6251B5B4" w14:textId="77777777" w:rsidR="005705A7" w:rsidRDefault="005705A7">
      <w:pPr>
        <w:pStyle w:val="BodyText"/>
        <w:spacing w:before="8"/>
      </w:pPr>
    </w:p>
    <w:p w14:paraId="73B4A071" w14:textId="77777777" w:rsidR="005705A7" w:rsidRDefault="00A00621">
      <w:pPr>
        <w:pStyle w:val="BodyText"/>
        <w:spacing w:line="244" w:lineRule="auto"/>
        <w:ind w:left="105" w:right="119"/>
        <w:jc w:val="both"/>
      </w:pPr>
      <w:r>
        <w:t xml:space="preserve">In such a diffusion process, the large potassium concentration inside the cell would be dissipated if </w:t>
      </w:r>
      <w:proofErr w:type="gramStart"/>
      <w:r>
        <w:t>there  was</w:t>
      </w:r>
      <w:proofErr w:type="gramEnd"/>
      <w:r>
        <w:t xml:space="preserve"> not a mechanism to prevent</w:t>
      </w:r>
      <w:r>
        <w:rPr>
          <w:spacing w:val="41"/>
        </w:rPr>
        <w:t xml:space="preserve"> </w:t>
      </w:r>
      <w:r>
        <w:t>it.</w:t>
      </w:r>
    </w:p>
    <w:p w14:paraId="737BF806" w14:textId="77777777" w:rsidR="005705A7" w:rsidRDefault="005705A7">
      <w:pPr>
        <w:pStyle w:val="BodyText"/>
        <w:spacing w:before="5"/>
      </w:pPr>
    </w:p>
    <w:p w14:paraId="75E6EA73" w14:textId="77777777" w:rsidR="005705A7" w:rsidRDefault="00A00621">
      <w:pPr>
        <w:ind w:left="105"/>
        <w:jc w:val="both"/>
        <w:rPr>
          <w:rFonts w:ascii="Arial"/>
          <w:b/>
          <w:sz w:val="27"/>
        </w:rPr>
      </w:pPr>
      <w:r>
        <w:rPr>
          <w:rFonts w:ascii="Arial"/>
          <w:b/>
          <w:color w:val="FF4455"/>
          <w:sz w:val="27"/>
        </w:rPr>
        <w:t>There are two possible mechanisms:</w:t>
      </w:r>
    </w:p>
    <w:p w14:paraId="36BD29C0" w14:textId="77777777" w:rsidR="005705A7" w:rsidRDefault="005705A7">
      <w:pPr>
        <w:pStyle w:val="BodyText"/>
        <w:spacing w:before="8"/>
        <w:rPr>
          <w:rFonts w:ascii="Arial"/>
          <w:b/>
        </w:rPr>
      </w:pPr>
    </w:p>
    <w:p w14:paraId="11F77ADA" w14:textId="77777777" w:rsidR="005705A7" w:rsidRDefault="00A00621">
      <w:pPr>
        <w:pStyle w:val="BodyText"/>
        <w:spacing w:before="1" w:line="244" w:lineRule="auto"/>
        <w:ind w:left="105" w:right="118"/>
        <w:jc w:val="both"/>
      </w:pPr>
      <w:r>
        <w:t xml:space="preserve">This might be accomplished by the cell regulating the concentration or activity of the potassium transport molecules in the membrane walls. This would require some form of active control that keeps the rate diffusing out to be exactly equal to the rate pumped in by the Na-K pump, which will be constantly changing as cell glucose </w:t>
      </w:r>
      <w:proofErr w:type="gramStart"/>
      <w:r>
        <w:t>requirements  change</w:t>
      </w:r>
      <w:proofErr w:type="gramEnd"/>
      <w:r>
        <w:t>.</w:t>
      </w:r>
    </w:p>
    <w:p w14:paraId="5E30B757" w14:textId="77777777" w:rsidR="005705A7" w:rsidRDefault="005705A7">
      <w:pPr>
        <w:pStyle w:val="BodyText"/>
        <w:spacing w:before="6"/>
      </w:pPr>
    </w:p>
    <w:p w14:paraId="0DF65CA6" w14:textId="77777777" w:rsidR="005705A7" w:rsidRDefault="00A00621">
      <w:pPr>
        <w:pStyle w:val="BodyText"/>
        <w:spacing w:line="244" w:lineRule="auto"/>
        <w:ind w:left="105" w:right="116"/>
        <w:jc w:val="both"/>
      </w:pPr>
      <w:r>
        <w:t>The second mechanism, the one I prefer, operates more automatically: It is controlled by the tightly regulated potential gradient across the cell wall. The transport potential created by the concentration gradient of potassium ions across the cell wall promoting diffusion outward, is exactly balanced by the potential gradient across the cell wall promoting inward transport. This potential gradient is precisely maintained by other mechanisms, and thus would precisely regulate the high potassium concentration in   the cell at the right level.  It would automatically adjust to changes in the activity of thee Na-</w:t>
      </w:r>
      <w:proofErr w:type="gramStart"/>
      <w:r>
        <w:t xml:space="preserve">K </w:t>
      </w:r>
      <w:r>
        <w:rPr>
          <w:spacing w:val="26"/>
        </w:rPr>
        <w:t xml:space="preserve"> </w:t>
      </w:r>
      <w:r>
        <w:t>pump</w:t>
      </w:r>
      <w:proofErr w:type="gramEnd"/>
      <w:r>
        <w:t>.</w:t>
      </w:r>
    </w:p>
    <w:p w14:paraId="3F4D1031" w14:textId="77777777" w:rsidR="005705A7" w:rsidRDefault="005705A7">
      <w:pPr>
        <w:pStyle w:val="BodyText"/>
        <w:spacing w:before="4"/>
      </w:pPr>
    </w:p>
    <w:p w14:paraId="0A72F102" w14:textId="77777777" w:rsidR="005705A7" w:rsidRDefault="00A00621">
      <w:pPr>
        <w:pStyle w:val="BodyText"/>
        <w:spacing w:line="244" w:lineRule="auto"/>
        <w:ind w:left="105" w:right="120"/>
        <w:jc w:val="both"/>
      </w:pPr>
      <w:r>
        <w:t xml:space="preserve">I also propose that this potassium diffusion / concentration requirement </w:t>
      </w:r>
      <w:proofErr w:type="gramStart"/>
      <w:r>
        <w:t>is  the</w:t>
      </w:r>
      <w:proofErr w:type="gramEnd"/>
      <w:r>
        <w:t xml:space="preserve">  controlling  factor  that dictates the required potential gradient across the cell wall that exists in all  cells.</w:t>
      </w:r>
    </w:p>
    <w:p w14:paraId="76949EF5" w14:textId="77777777" w:rsidR="005705A7" w:rsidRDefault="005705A7">
      <w:pPr>
        <w:pStyle w:val="BodyText"/>
        <w:spacing w:before="5"/>
      </w:pPr>
    </w:p>
    <w:p w14:paraId="3EA316EA" w14:textId="77777777" w:rsidR="005705A7" w:rsidRDefault="00A00621">
      <w:pPr>
        <w:pStyle w:val="Heading2"/>
      </w:pPr>
      <w:r>
        <w:rPr>
          <w:color w:val="FF4455"/>
        </w:rPr>
        <w:t>Introduce Cesium into the Process:</w:t>
      </w:r>
    </w:p>
    <w:p w14:paraId="11B2D6DE" w14:textId="77777777" w:rsidR="005705A7" w:rsidRDefault="005705A7">
      <w:pPr>
        <w:pStyle w:val="BodyText"/>
        <w:spacing w:before="9"/>
        <w:rPr>
          <w:rFonts w:ascii="Arial"/>
          <w:b/>
        </w:rPr>
      </w:pPr>
    </w:p>
    <w:p w14:paraId="14E9BD8C" w14:textId="77777777" w:rsidR="005705A7" w:rsidRDefault="00A00621">
      <w:pPr>
        <w:pStyle w:val="BodyText"/>
        <w:spacing w:line="242" w:lineRule="auto"/>
        <w:ind w:left="105" w:right="117"/>
        <w:jc w:val="both"/>
      </w:pPr>
      <w:r>
        <w:t xml:space="preserve">Cesium, like sodium and potassium, is a Group 1 element as listed in the periodic table. Such groups are organized according to common characteristics that cause them to have similar chemical properties. One such property is that Group 1 elements all have a single electron in their outer shell dictating that they </w:t>
      </w:r>
      <w:proofErr w:type="gramStart"/>
      <w:r>
        <w:t>all  can</w:t>
      </w:r>
      <w:proofErr w:type="gramEnd"/>
      <w:r>
        <w:t xml:space="preserve">  have  only  a  single  positive  charge  in  solution.   </w:t>
      </w:r>
      <w:proofErr w:type="gramStart"/>
      <w:r>
        <w:t>The  group</w:t>
      </w:r>
      <w:proofErr w:type="gramEnd"/>
      <w:r>
        <w:t>,  in  order  of  atomic  weight  (AW))</w:t>
      </w:r>
      <w:r>
        <w:rPr>
          <w:spacing w:val="-19"/>
        </w:rPr>
        <w:t xml:space="preserve"> </w:t>
      </w:r>
      <w:r>
        <w:t>is:</w:t>
      </w:r>
    </w:p>
    <w:p w14:paraId="66194E7E" w14:textId="77777777" w:rsidR="005705A7" w:rsidRDefault="005705A7">
      <w:pPr>
        <w:spacing w:line="242" w:lineRule="auto"/>
        <w:jc w:val="both"/>
        <w:sectPr w:rsidR="005705A7">
          <w:pgSz w:w="11910" w:h="16840"/>
          <w:pgMar w:top="1660" w:right="580" w:bottom="280" w:left="1120" w:header="1411" w:footer="0" w:gutter="0"/>
          <w:cols w:space="720"/>
        </w:sectPr>
      </w:pPr>
    </w:p>
    <w:p w14:paraId="73E51F2C" w14:textId="77777777" w:rsidR="005705A7" w:rsidRDefault="005705A7">
      <w:pPr>
        <w:pStyle w:val="BodyText"/>
        <w:rPr>
          <w:sz w:val="20"/>
        </w:rPr>
      </w:pPr>
    </w:p>
    <w:p w14:paraId="37E9CE4D" w14:textId="77777777" w:rsidR="005705A7" w:rsidRDefault="00A00621">
      <w:pPr>
        <w:pStyle w:val="BodyText"/>
        <w:spacing w:before="215" w:line="244" w:lineRule="auto"/>
        <w:ind w:left="105" w:right="118"/>
        <w:jc w:val="both"/>
      </w:pPr>
      <w:r>
        <w:t xml:space="preserve">Hydrogen (AW=1), Lithium (AW=3), Sodium (AW=11), Potassium (AW=19), Rubidium (AW=37), and Cesium (AW=55). This sequence in atomic weight plays an important role.  It shows that cesium is </w:t>
      </w:r>
      <w:proofErr w:type="gramStart"/>
      <w:r>
        <w:t>closer  to</w:t>
      </w:r>
      <w:proofErr w:type="gramEnd"/>
      <w:r>
        <w:t xml:space="preserve"> potassium than it is to sodium in characteristics, and thus is more likely to substitute for potassium than sodium in biochemical</w:t>
      </w:r>
      <w:r>
        <w:rPr>
          <w:spacing w:val="38"/>
        </w:rPr>
        <w:t xml:space="preserve"> </w:t>
      </w:r>
      <w:r>
        <w:t>processes.</w:t>
      </w:r>
    </w:p>
    <w:p w14:paraId="1F9C286E" w14:textId="77777777" w:rsidR="005705A7" w:rsidRDefault="005705A7">
      <w:pPr>
        <w:pStyle w:val="BodyText"/>
        <w:spacing w:before="5"/>
      </w:pPr>
    </w:p>
    <w:p w14:paraId="44C7D03D" w14:textId="77777777" w:rsidR="005705A7" w:rsidRDefault="00A00621">
      <w:pPr>
        <w:pStyle w:val="Heading2"/>
      </w:pPr>
      <w:r>
        <w:rPr>
          <w:color w:val="FF4455"/>
        </w:rPr>
        <w:t>The cesium killing mechanism:</w:t>
      </w:r>
    </w:p>
    <w:p w14:paraId="408C8A8E" w14:textId="77777777" w:rsidR="005705A7" w:rsidRDefault="005705A7">
      <w:pPr>
        <w:pStyle w:val="BodyText"/>
        <w:spacing w:before="8"/>
        <w:rPr>
          <w:rFonts w:ascii="Arial"/>
          <w:b/>
        </w:rPr>
      </w:pPr>
    </w:p>
    <w:p w14:paraId="6AAC2D9E" w14:textId="77777777" w:rsidR="005705A7" w:rsidRDefault="00A00621">
      <w:pPr>
        <w:pStyle w:val="BodyText"/>
        <w:spacing w:before="1" w:line="244" w:lineRule="auto"/>
        <w:ind w:left="105" w:right="118"/>
        <w:jc w:val="both"/>
      </w:pPr>
      <w:r>
        <w:t xml:space="preserve">The paper by Brewer referenced above states that cesium enters the cells quickly.   This would not be true   if it did not have a transport mechanism. It could not diffuse across the cell membrane at a significant rate without one.   Thus, it is reasonable to presume that cesium is used interchangeably with potassium (but    not sodium) by the Na-K pump. It appears that the high degree of selectivity </w:t>
      </w:r>
      <w:proofErr w:type="gramStart"/>
      <w:r>
        <w:t>between  sodium</w:t>
      </w:r>
      <w:proofErr w:type="gramEnd"/>
      <w:r>
        <w:t xml:space="preserve"> and potassium essential for the Na-K pump consists of a size barrier that does not select out Group 1 elements that are larger than potassium from substituting for potassium. This is supported by </w:t>
      </w:r>
      <w:proofErr w:type="gramStart"/>
      <w:r>
        <w:t>the  reports</w:t>
      </w:r>
      <w:proofErr w:type="gramEnd"/>
      <w:r>
        <w:t xml:space="preserve"> that rubidium has similar effects to cesium in treating cancer. However, its selection process prevents such elements from substituting for</w:t>
      </w:r>
      <w:r>
        <w:rPr>
          <w:spacing w:val="29"/>
        </w:rPr>
        <w:t xml:space="preserve"> </w:t>
      </w:r>
      <w:r>
        <w:t>sodium.</w:t>
      </w:r>
    </w:p>
    <w:p w14:paraId="6A5F03E7" w14:textId="77777777" w:rsidR="005705A7" w:rsidRDefault="005705A7">
      <w:pPr>
        <w:pStyle w:val="BodyText"/>
        <w:spacing w:before="4"/>
      </w:pPr>
    </w:p>
    <w:p w14:paraId="5A259846" w14:textId="77777777" w:rsidR="005705A7" w:rsidRDefault="00A00621">
      <w:pPr>
        <w:pStyle w:val="BodyText"/>
        <w:spacing w:before="1" w:line="244" w:lineRule="auto"/>
        <w:ind w:left="105" w:right="118"/>
        <w:jc w:val="both"/>
      </w:pPr>
      <w:r>
        <w:t xml:space="preserve">Once the cesium is transported into the cell, it is trapped there. The mechanisms that allow potassium to diffuse back out are not effective for cesium. The cesium ion concentration continually increases, due to continued operation of the Na-K pump.  As the concentration increases it not only disrupts the delicate   ionic balance, but the simple increase of total number of ions in the cell changes its osmotic pressure, causing water to diffuse in.  This causes the cell to swell, eventually to its bursting point, </w:t>
      </w:r>
      <w:proofErr w:type="gramStart"/>
      <w:r>
        <w:t xml:space="preserve">killing </w:t>
      </w:r>
      <w:r>
        <w:rPr>
          <w:spacing w:val="55"/>
        </w:rPr>
        <w:t xml:space="preserve"> </w:t>
      </w:r>
      <w:r>
        <w:t>it</w:t>
      </w:r>
      <w:proofErr w:type="gramEnd"/>
      <w:r>
        <w:t>.</w:t>
      </w:r>
    </w:p>
    <w:p w14:paraId="6F4F89B9" w14:textId="77777777" w:rsidR="005705A7" w:rsidRDefault="005705A7">
      <w:pPr>
        <w:pStyle w:val="BodyText"/>
        <w:spacing w:before="9"/>
      </w:pPr>
    </w:p>
    <w:p w14:paraId="5963654F" w14:textId="77777777" w:rsidR="005705A7" w:rsidRDefault="00A00621">
      <w:pPr>
        <w:ind w:left="105"/>
        <w:jc w:val="both"/>
        <w:rPr>
          <w:b/>
          <w:sz w:val="26"/>
        </w:rPr>
      </w:pPr>
      <w:r>
        <w:rPr>
          <w:b/>
          <w:color w:val="9A0065"/>
          <w:sz w:val="26"/>
        </w:rPr>
        <w:t>Update 1/04: A clearer insight into the killing mechanism:</w:t>
      </w:r>
    </w:p>
    <w:p w14:paraId="55325F24" w14:textId="77777777" w:rsidR="005705A7" w:rsidRDefault="005705A7">
      <w:pPr>
        <w:pStyle w:val="BodyText"/>
        <w:spacing w:before="9"/>
        <w:rPr>
          <w:b/>
        </w:rPr>
      </w:pPr>
    </w:p>
    <w:p w14:paraId="0878C0F2" w14:textId="77777777" w:rsidR="005705A7" w:rsidRDefault="00A00621">
      <w:pPr>
        <w:pStyle w:val="Heading4"/>
        <w:spacing w:line="244" w:lineRule="auto"/>
        <w:ind w:right="117"/>
      </w:pPr>
      <w:r>
        <w:rPr>
          <w:color w:val="9A0065"/>
        </w:rPr>
        <w:t xml:space="preserve">As the cesium ions accumulate in the cell they cancel the potential gradient across the cell wall that    is required to energize the sodium-glucose co-transport into the cell.  </w:t>
      </w:r>
      <w:proofErr w:type="gramStart"/>
      <w:r>
        <w:rPr>
          <w:color w:val="9A0065"/>
        </w:rPr>
        <w:t>This  could</w:t>
      </w:r>
      <w:proofErr w:type="gramEnd"/>
      <w:r>
        <w:rPr>
          <w:color w:val="9A0065"/>
        </w:rPr>
        <w:t xml:space="preserve">  happen  quite quickly requiring only a modest concentration of cesium in the cell. </w:t>
      </w:r>
      <w:proofErr w:type="gramStart"/>
      <w:r>
        <w:rPr>
          <w:color w:val="9A0065"/>
        </w:rPr>
        <w:t>Thus</w:t>
      </w:r>
      <w:proofErr w:type="gramEnd"/>
      <w:r>
        <w:rPr>
          <w:color w:val="9A0065"/>
        </w:rPr>
        <w:t xml:space="preserve"> the cell is very quickly starved of glucose. The first thing that happens is the cell stops growing. Since the cesium exits </w:t>
      </w:r>
      <w:proofErr w:type="gramStart"/>
      <w:r>
        <w:rPr>
          <w:color w:val="9A0065"/>
        </w:rPr>
        <w:t>the  cell</w:t>
      </w:r>
      <w:proofErr w:type="gramEnd"/>
      <w:r>
        <w:rPr>
          <w:color w:val="9A0065"/>
        </w:rPr>
        <w:t xml:space="preserve"> only very slowly, this effect lasts long after the  cesium  treatment has  ceased.  In time, </w:t>
      </w:r>
      <w:proofErr w:type="gramStart"/>
      <w:r>
        <w:rPr>
          <w:color w:val="9A0065"/>
        </w:rPr>
        <w:t>the  starved</w:t>
      </w:r>
      <w:proofErr w:type="gramEnd"/>
      <w:r>
        <w:rPr>
          <w:color w:val="9A0065"/>
        </w:rPr>
        <w:t xml:space="preserve"> cancer cells then die off.   This die off is most likely gradual, slowly releasing dead material   to the body. This slow die off minimizes the chance of the toxic effects of a rapid </w:t>
      </w:r>
      <w:proofErr w:type="gramStart"/>
      <w:r>
        <w:rPr>
          <w:color w:val="9A0065"/>
        </w:rPr>
        <w:t>die  off</w:t>
      </w:r>
      <w:proofErr w:type="gramEnd"/>
      <w:r>
        <w:rPr>
          <w:color w:val="9A0065"/>
        </w:rPr>
        <w:t>,  characteristic of some other cancer</w:t>
      </w:r>
      <w:r>
        <w:rPr>
          <w:color w:val="9A0065"/>
          <w:spacing w:val="39"/>
        </w:rPr>
        <w:t xml:space="preserve"> </w:t>
      </w:r>
      <w:r>
        <w:rPr>
          <w:color w:val="9A0065"/>
        </w:rPr>
        <w:t>treatments.</w:t>
      </w:r>
    </w:p>
    <w:p w14:paraId="1B8EC7BA" w14:textId="77777777" w:rsidR="005705A7" w:rsidRDefault="005705A7">
      <w:pPr>
        <w:pStyle w:val="BodyText"/>
        <w:spacing w:before="5"/>
        <w:rPr>
          <w:b/>
        </w:rPr>
      </w:pPr>
    </w:p>
    <w:p w14:paraId="4F90ECCE" w14:textId="77777777" w:rsidR="005705A7" w:rsidRDefault="00A00621">
      <w:pPr>
        <w:spacing w:before="1" w:line="244" w:lineRule="auto"/>
        <w:ind w:left="105" w:right="117"/>
        <w:jc w:val="both"/>
        <w:rPr>
          <w:b/>
          <w:sz w:val="23"/>
        </w:rPr>
      </w:pPr>
      <w:r>
        <w:rPr>
          <w:b/>
          <w:color w:val="9A0065"/>
          <w:sz w:val="23"/>
        </w:rPr>
        <w:t xml:space="preserve">This rapid arresting of the cancer growth is consistent with the common reports that once cesium treatment is initiated, the first thing that happens is all the pain </w:t>
      </w:r>
      <w:proofErr w:type="gramStart"/>
      <w:r>
        <w:rPr>
          <w:b/>
          <w:color w:val="9A0065"/>
          <w:sz w:val="23"/>
        </w:rPr>
        <w:t>goes  away</w:t>
      </w:r>
      <w:proofErr w:type="gramEnd"/>
      <w:r>
        <w:rPr>
          <w:b/>
          <w:color w:val="9A0065"/>
          <w:sz w:val="23"/>
        </w:rPr>
        <w:t>.</w:t>
      </w:r>
    </w:p>
    <w:p w14:paraId="05D98A8F" w14:textId="77777777" w:rsidR="005705A7" w:rsidRDefault="005705A7">
      <w:pPr>
        <w:pStyle w:val="BodyText"/>
        <w:spacing w:before="6"/>
        <w:rPr>
          <w:b/>
        </w:rPr>
      </w:pPr>
    </w:p>
    <w:p w14:paraId="05A53CC3" w14:textId="77777777" w:rsidR="005705A7" w:rsidRDefault="00A00621">
      <w:pPr>
        <w:spacing w:line="244" w:lineRule="auto"/>
        <w:ind w:left="105" w:right="117"/>
        <w:jc w:val="both"/>
        <w:rPr>
          <w:b/>
          <w:sz w:val="23"/>
        </w:rPr>
      </w:pPr>
      <w:r>
        <w:rPr>
          <w:b/>
          <w:color w:val="9A0065"/>
          <w:sz w:val="23"/>
        </w:rPr>
        <w:t xml:space="preserve">If this is all true, </w:t>
      </w:r>
      <w:proofErr w:type="gramStart"/>
      <w:r>
        <w:rPr>
          <w:b/>
          <w:color w:val="9A0065"/>
          <w:sz w:val="23"/>
        </w:rPr>
        <w:t>it would seem that treatment</w:t>
      </w:r>
      <w:proofErr w:type="gramEnd"/>
      <w:r>
        <w:rPr>
          <w:b/>
          <w:color w:val="9A0065"/>
          <w:sz w:val="23"/>
        </w:rPr>
        <w:t xml:space="preserve"> of cancer with cesium, to quickly arrest growth and then gradually kill the cells, is an almost perfect approach. It would be consistent with some of the amazing reports of late stage cancer being arrested in a matter </w:t>
      </w:r>
      <w:proofErr w:type="gramStart"/>
      <w:r>
        <w:rPr>
          <w:b/>
          <w:color w:val="9A0065"/>
          <w:sz w:val="23"/>
        </w:rPr>
        <w:t>of  days</w:t>
      </w:r>
      <w:proofErr w:type="gramEnd"/>
      <w:r>
        <w:rPr>
          <w:b/>
          <w:color w:val="9A0065"/>
          <w:sz w:val="23"/>
        </w:rPr>
        <w:t>.</w:t>
      </w:r>
    </w:p>
    <w:p w14:paraId="2F18A9C8" w14:textId="77777777" w:rsidR="005705A7" w:rsidRDefault="005705A7">
      <w:pPr>
        <w:pStyle w:val="BodyText"/>
        <w:spacing w:before="4"/>
        <w:rPr>
          <w:b/>
        </w:rPr>
      </w:pPr>
    </w:p>
    <w:p w14:paraId="6036262F" w14:textId="77777777" w:rsidR="005705A7" w:rsidRDefault="00A00621">
      <w:pPr>
        <w:spacing w:line="244" w:lineRule="auto"/>
        <w:ind w:left="105" w:right="118"/>
        <w:jc w:val="both"/>
        <w:rPr>
          <w:b/>
          <w:sz w:val="23"/>
        </w:rPr>
      </w:pPr>
      <w:r>
        <w:rPr>
          <w:b/>
          <w:color w:val="9A0065"/>
          <w:sz w:val="23"/>
        </w:rPr>
        <w:t>Cesium Trapping Mechanisms:  There are two possible mechanisms that could be responsible for   the trapping of</w:t>
      </w:r>
      <w:r>
        <w:rPr>
          <w:b/>
          <w:color w:val="9A0065"/>
          <w:spacing w:val="28"/>
          <w:sz w:val="23"/>
        </w:rPr>
        <w:t xml:space="preserve"> </w:t>
      </w:r>
      <w:r>
        <w:rPr>
          <w:b/>
          <w:color w:val="9A0065"/>
          <w:sz w:val="23"/>
        </w:rPr>
        <w:t>cesium:</w:t>
      </w:r>
    </w:p>
    <w:p w14:paraId="1863D2B0" w14:textId="77777777" w:rsidR="005705A7" w:rsidRDefault="005705A7">
      <w:pPr>
        <w:pStyle w:val="BodyText"/>
        <w:spacing w:before="1"/>
        <w:rPr>
          <w:b/>
        </w:rPr>
      </w:pPr>
    </w:p>
    <w:p w14:paraId="489655D8" w14:textId="77777777" w:rsidR="005705A7" w:rsidRDefault="00A00621">
      <w:pPr>
        <w:pStyle w:val="BodyText"/>
        <w:spacing w:line="244" w:lineRule="auto"/>
        <w:ind w:left="105" w:right="116"/>
        <w:jc w:val="both"/>
      </w:pPr>
      <w:r>
        <w:t xml:space="preserve">One mechanism is the molecule that provides for the diffusion of potassium across the cell's membrane </w:t>
      </w:r>
      <w:proofErr w:type="gramStart"/>
      <w:r>
        <w:t>is  so</w:t>
      </w:r>
      <w:proofErr w:type="gramEnd"/>
      <w:r>
        <w:t xml:space="preserve"> selective that it does not accommodate cesium. </w:t>
      </w:r>
      <w:proofErr w:type="gramStart"/>
      <w:r>
        <w:t>Thus</w:t>
      </w:r>
      <w:proofErr w:type="gramEnd"/>
      <w:r>
        <w:t xml:space="preserve"> there is no way for cesium to get out. Simple diffusion across the oil-based would be far too</w:t>
      </w:r>
      <w:r>
        <w:rPr>
          <w:spacing w:val="42"/>
        </w:rPr>
        <w:t xml:space="preserve"> </w:t>
      </w:r>
      <w:r>
        <w:t>slow.</w:t>
      </w:r>
    </w:p>
    <w:p w14:paraId="4A682A3E" w14:textId="77777777" w:rsidR="005705A7" w:rsidRDefault="005705A7">
      <w:pPr>
        <w:spacing w:line="244" w:lineRule="auto"/>
        <w:jc w:val="both"/>
        <w:sectPr w:rsidR="005705A7">
          <w:pgSz w:w="11910" w:h="16840"/>
          <w:pgMar w:top="1660" w:right="580" w:bottom="280" w:left="1120" w:header="1411" w:footer="0" w:gutter="0"/>
          <w:cols w:space="720"/>
        </w:sectPr>
      </w:pPr>
    </w:p>
    <w:p w14:paraId="19296025" w14:textId="77777777" w:rsidR="005705A7" w:rsidRDefault="005705A7">
      <w:pPr>
        <w:pStyle w:val="BodyText"/>
        <w:rPr>
          <w:sz w:val="20"/>
        </w:rPr>
      </w:pPr>
    </w:p>
    <w:p w14:paraId="635A3A30" w14:textId="77777777" w:rsidR="005705A7" w:rsidRDefault="00A00621">
      <w:pPr>
        <w:pStyle w:val="BodyText"/>
        <w:spacing w:before="215" w:line="244" w:lineRule="auto"/>
        <w:ind w:left="105" w:right="117"/>
        <w:jc w:val="both"/>
      </w:pPr>
      <w:r>
        <w:t xml:space="preserve">The other mechanism is based on a concentration argument alone. If we </w:t>
      </w:r>
      <w:proofErr w:type="gramStart"/>
      <w:r>
        <w:t>assume  that</w:t>
      </w:r>
      <w:proofErr w:type="gramEnd"/>
      <w:r>
        <w:t xml:space="preserve">  the  transport molecule in the cell membrane can handle potassium and cesium equally well, the cesium  ion  concentration still has to rise to approximately the same concentration as the potassium ion concentration   in order to have the same diffusion rate out, against the potential barrier opposing such diffusion. This would double the ion concentration in the cell. This barrier would not be so absolute as the first one mentioned above, but appears to be sufficient to kill the</w:t>
      </w:r>
      <w:r>
        <w:rPr>
          <w:spacing w:val="48"/>
        </w:rPr>
        <w:t xml:space="preserve"> </w:t>
      </w:r>
      <w:r>
        <w:t>cell.</w:t>
      </w:r>
    </w:p>
    <w:p w14:paraId="17773FF9" w14:textId="77777777" w:rsidR="005705A7" w:rsidRDefault="005705A7">
      <w:pPr>
        <w:pStyle w:val="BodyText"/>
        <w:spacing w:before="6"/>
      </w:pPr>
    </w:p>
    <w:p w14:paraId="54DDE296" w14:textId="77777777" w:rsidR="005705A7" w:rsidRDefault="00A00621">
      <w:pPr>
        <w:pStyle w:val="Heading2"/>
        <w:spacing w:before="1"/>
      </w:pPr>
      <w:r>
        <w:rPr>
          <w:color w:val="FF4455"/>
        </w:rPr>
        <w:t>The preferential killing of cancer cells by cesium:</w:t>
      </w:r>
    </w:p>
    <w:p w14:paraId="5F4A77FF" w14:textId="77777777" w:rsidR="005705A7" w:rsidRDefault="005705A7">
      <w:pPr>
        <w:pStyle w:val="BodyText"/>
        <w:spacing w:before="10"/>
        <w:rPr>
          <w:rFonts w:ascii="Arial"/>
          <w:b/>
        </w:rPr>
      </w:pPr>
    </w:p>
    <w:p w14:paraId="46EA53DE" w14:textId="77777777" w:rsidR="005705A7" w:rsidRDefault="00A00621">
      <w:pPr>
        <w:pStyle w:val="BodyText"/>
        <w:spacing w:before="1"/>
        <w:ind w:left="105"/>
        <w:jc w:val="both"/>
      </w:pPr>
      <w:r>
        <w:t>Cancer cells are anaerobic in metabolism.  This has two very significant consequences for our   purposes:</w:t>
      </w:r>
    </w:p>
    <w:p w14:paraId="26A04A82" w14:textId="77777777" w:rsidR="005705A7" w:rsidRDefault="005705A7">
      <w:pPr>
        <w:pStyle w:val="BodyText"/>
        <w:spacing w:before="9"/>
      </w:pPr>
    </w:p>
    <w:p w14:paraId="6E57356A" w14:textId="77777777" w:rsidR="005705A7" w:rsidRDefault="00A00621">
      <w:pPr>
        <w:pStyle w:val="ListParagraph"/>
        <w:numPr>
          <w:ilvl w:val="0"/>
          <w:numId w:val="9"/>
        </w:numPr>
        <w:tabs>
          <w:tab w:val="left" w:pos="366"/>
        </w:tabs>
        <w:spacing w:before="1" w:line="244" w:lineRule="auto"/>
        <w:ind w:right="118" w:firstLine="0"/>
        <w:jc w:val="both"/>
        <w:rPr>
          <w:sz w:val="23"/>
        </w:rPr>
      </w:pPr>
      <w:r>
        <w:rPr>
          <w:sz w:val="23"/>
        </w:rPr>
        <w:t>Cancer cells can obtain energy only from glucose by the process called glycolosis. They cannot obtain energy from proteins or fats, which normal cells</w:t>
      </w:r>
      <w:r>
        <w:rPr>
          <w:spacing w:val="40"/>
          <w:sz w:val="23"/>
        </w:rPr>
        <w:t xml:space="preserve"> </w:t>
      </w:r>
      <w:r>
        <w:rPr>
          <w:sz w:val="23"/>
        </w:rPr>
        <w:t>can.</w:t>
      </w:r>
    </w:p>
    <w:p w14:paraId="22A91BB2" w14:textId="77777777" w:rsidR="005705A7" w:rsidRDefault="005705A7">
      <w:pPr>
        <w:pStyle w:val="BodyText"/>
        <w:spacing w:before="4"/>
      </w:pPr>
    </w:p>
    <w:p w14:paraId="4C983CA0" w14:textId="77777777" w:rsidR="005705A7" w:rsidRDefault="00A00621">
      <w:pPr>
        <w:pStyle w:val="ListParagraph"/>
        <w:numPr>
          <w:ilvl w:val="0"/>
          <w:numId w:val="9"/>
        </w:numPr>
        <w:tabs>
          <w:tab w:val="left" w:pos="388"/>
        </w:tabs>
        <w:spacing w:before="1" w:line="244" w:lineRule="auto"/>
        <w:ind w:right="117" w:firstLine="0"/>
        <w:jc w:val="both"/>
        <w:rPr>
          <w:sz w:val="23"/>
        </w:rPr>
      </w:pPr>
      <w:r>
        <w:rPr>
          <w:sz w:val="23"/>
        </w:rPr>
        <w:t xml:space="preserve">Cancer cells can obtain only 2 ATP's (the currency of energy in cells) per glucose molecule via the glycolosis process. In contrast, normal cells cannot only obtain energy from proteins and fats, but also   when metabolizing glucose aerobically they obtain 36 ATP's per </w:t>
      </w:r>
      <w:proofErr w:type="gramStart"/>
      <w:r>
        <w:rPr>
          <w:sz w:val="23"/>
        </w:rPr>
        <w:t xml:space="preserve">glucose </w:t>
      </w:r>
      <w:r>
        <w:rPr>
          <w:spacing w:val="21"/>
          <w:sz w:val="23"/>
        </w:rPr>
        <w:t xml:space="preserve"> </w:t>
      </w:r>
      <w:r>
        <w:rPr>
          <w:sz w:val="23"/>
        </w:rPr>
        <w:t>molecule</w:t>
      </w:r>
      <w:proofErr w:type="gramEnd"/>
      <w:r>
        <w:rPr>
          <w:sz w:val="23"/>
        </w:rPr>
        <w:t>.</w:t>
      </w:r>
    </w:p>
    <w:p w14:paraId="075AB27A" w14:textId="77777777" w:rsidR="005705A7" w:rsidRDefault="005705A7">
      <w:pPr>
        <w:pStyle w:val="BodyText"/>
        <w:spacing w:before="7"/>
      </w:pPr>
    </w:p>
    <w:p w14:paraId="3D7D9876" w14:textId="77777777" w:rsidR="005705A7" w:rsidRDefault="00A00621">
      <w:pPr>
        <w:pStyle w:val="BodyText"/>
        <w:spacing w:line="244" w:lineRule="auto"/>
        <w:ind w:left="105" w:right="117"/>
        <w:jc w:val="both"/>
      </w:pPr>
      <w:r>
        <w:t xml:space="preserve">Thus, </w:t>
      </w:r>
      <w:proofErr w:type="gramStart"/>
      <w:r>
        <w:t>in order for</w:t>
      </w:r>
      <w:proofErr w:type="gramEnd"/>
      <w:r>
        <w:t xml:space="preserve"> a cancer cell to obtain the same energy as a normal cell it must metabolize at least 20 times more glucose. As was discussed above, the activity of the Na-K pump is greatly determined by the sodium-glucose co-transport system, which is driven by the cell's requirement for glucose.  Thus, the Na-   K pump in cancer cells will operate at a rate at least 20 times greater than normal cells.  In turn, it means   the cancer cells will pump in cesium at 20 times the rate of normal cells.  Thus, the cesium treatment   should kill cancer cells 20 times faster than normal</w:t>
      </w:r>
      <w:r>
        <w:rPr>
          <w:spacing w:val="42"/>
        </w:rPr>
        <w:t xml:space="preserve"> </w:t>
      </w:r>
      <w:r>
        <w:t>cells.</w:t>
      </w:r>
    </w:p>
    <w:p w14:paraId="164EABCE" w14:textId="77777777" w:rsidR="005705A7" w:rsidRDefault="005705A7">
      <w:pPr>
        <w:pStyle w:val="BodyText"/>
        <w:spacing w:before="4"/>
      </w:pPr>
    </w:p>
    <w:p w14:paraId="6321B581" w14:textId="77777777" w:rsidR="005705A7" w:rsidRDefault="00A00621">
      <w:pPr>
        <w:pStyle w:val="BodyText"/>
        <w:spacing w:line="244" w:lineRule="auto"/>
        <w:ind w:left="105" w:right="121"/>
        <w:jc w:val="both"/>
      </w:pPr>
      <w:r>
        <w:t>Since it is believed that essentially all cancers are anaerobic in their metabolism, this cesium treatment approach should work for all cancers.  This is truly profound.</w:t>
      </w:r>
    </w:p>
    <w:p w14:paraId="1F3D147F" w14:textId="77777777" w:rsidR="005705A7" w:rsidRDefault="005705A7">
      <w:pPr>
        <w:pStyle w:val="BodyText"/>
        <w:spacing w:before="5"/>
      </w:pPr>
    </w:p>
    <w:p w14:paraId="0547FE91" w14:textId="77777777" w:rsidR="005705A7" w:rsidRDefault="00A00621">
      <w:pPr>
        <w:pStyle w:val="Heading2"/>
      </w:pPr>
      <w:r>
        <w:rPr>
          <w:color w:val="FF4455"/>
        </w:rPr>
        <w:t>This kill mechanism has some additional important</w:t>
      </w:r>
      <w:r>
        <w:rPr>
          <w:color w:val="FF4455"/>
          <w:spacing w:val="51"/>
        </w:rPr>
        <w:t xml:space="preserve"> </w:t>
      </w:r>
      <w:r>
        <w:rPr>
          <w:color w:val="FF4455"/>
        </w:rPr>
        <w:t>properties:</w:t>
      </w:r>
    </w:p>
    <w:p w14:paraId="35FDBD85" w14:textId="77777777" w:rsidR="005705A7" w:rsidRDefault="005705A7">
      <w:pPr>
        <w:pStyle w:val="BodyText"/>
        <w:spacing w:before="9"/>
        <w:rPr>
          <w:rFonts w:ascii="Arial"/>
          <w:b/>
        </w:rPr>
      </w:pPr>
    </w:p>
    <w:p w14:paraId="625C5DAC" w14:textId="77777777" w:rsidR="005705A7" w:rsidRDefault="00A00621">
      <w:pPr>
        <w:pStyle w:val="BodyText"/>
        <w:spacing w:line="244" w:lineRule="auto"/>
        <w:ind w:left="105" w:right="117"/>
        <w:jc w:val="both"/>
      </w:pPr>
      <w:r>
        <w:t xml:space="preserve">It should take effect quite rapidly. In contrast to some other chemotherapy drugs, it does not </w:t>
      </w:r>
      <w:proofErr w:type="gramStart"/>
      <w:r>
        <w:t>rely  on</w:t>
      </w:r>
      <w:proofErr w:type="gramEnd"/>
      <w:r>
        <w:t xml:space="preserve">  waiting for cell division to implement its kill mechanism. This is consistent with the results reported by Brewer.</w:t>
      </w:r>
    </w:p>
    <w:p w14:paraId="0C827ED5" w14:textId="77777777" w:rsidR="005705A7" w:rsidRDefault="005705A7">
      <w:pPr>
        <w:pStyle w:val="BodyText"/>
        <w:spacing w:before="4"/>
      </w:pPr>
    </w:p>
    <w:p w14:paraId="054861B6" w14:textId="77777777" w:rsidR="005705A7" w:rsidRDefault="00A00621">
      <w:pPr>
        <w:pStyle w:val="BodyText"/>
        <w:spacing w:line="244" w:lineRule="auto"/>
        <w:ind w:left="105" w:right="119"/>
        <w:jc w:val="both"/>
      </w:pPr>
      <w:r>
        <w:t xml:space="preserve">In contrast with other chemotherapy agents focused on killing the cancer cells, it should cross the blood- brain barrier making it equally effective for brain tumours as for other forms </w:t>
      </w:r>
      <w:proofErr w:type="gramStart"/>
      <w:r>
        <w:t>of  cancer</w:t>
      </w:r>
      <w:proofErr w:type="gramEnd"/>
      <w:r>
        <w:t>.</w:t>
      </w:r>
    </w:p>
    <w:p w14:paraId="44D93CAA" w14:textId="77777777" w:rsidR="005705A7" w:rsidRDefault="005705A7">
      <w:pPr>
        <w:pStyle w:val="BodyText"/>
        <w:spacing w:before="4"/>
      </w:pPr>
    </w:p>
    <w:p w14:paraId="5CF90C6A" w14:textId="77777777" w:rsidR="005705A7" w:rsidRDefault="00A00621">
      <w:pPr>
        <w:pStyle w:val="BodyText"/>
        <w:spacing w:line="244" w:lineRule="auto"/>
        <w:ind w:left="105" w:right="117"/>
        <w:jc w:val="both"/>
      </w:pPr>
      <w:r>
        <w:t xml:space="preserve">However, if continued in a prolonged, continuous treatment protocol, the cesium concentration in the normal cells will eventually catch up with the cancer cells and kill </w:t>
      </w:r>
      <w:proofErr w:type="gramStart"/>
      <w:r>
        <w:t xml:space="preserve">them </w:t>
      </w:r>
      <w:r>
        <w:rPr>
          <w:spacing w:val="7"/>
        </w:rPr>
        <w:t xml:space="preserve"> </w:t>
      </w:r>
      <w:r>
        <w:t>also</w:t>
      </w:r>
      <w:proofErr w:type="gramEnd"/>
      <w:r>
        <w:t>.</w:t>
      </w:r>
    </w:p>
    <w:p w14:paraId="595E235C" w14:textId="77777777" w:rsidR="005705A7" w:rsidRDefault="005705A7">
      <w:pPr>
        <w:pStyle w:val="BodyText"/>
        <w:spacing w:before="6"/>
      </w:pPr>
    </w:p>
    <w:p w14:paraId="0B7F6CFF" w14:textId="77777777" w:rsidR="005705A7" w:rsidRDefault="00A00621">
      <w:pPr>
        <w:pStyle w:val="Heading2"/>
      </w:pPr>
      <w:r>
        <w:rPr>
          <w:color w:val="FF4455"/>
        </w:rPr>
        <w:t>Published Toxicity Data:</w:t>
      </w:r>
    </w:p>
    <w:p w14:paraId="32852DAE" w14:textId="77777777" w:rsidR="005705A7" w:rsidRDefault="005705A7">
      <w:pPr>
        <w:pStyle w:val="BodyText"/>
        <w:spacing w:before="7"/>
        <w:rPr>
          <w:rFonts w:ascii="Arial"/>
          <w:b/>
        </w:rPr>
      </w:pPr>
    </w:p>
    <w:p w14:paraId="3A364B25" w14:textId="77777777" w:rsidR="005705A7" w:rsidRDefault="00A00621">
      <w:pPr>
        <w:pStyle w:val="BodyText"/>
        <w:spacing w:line="244" w:lineRule="auto"/>
        <w:ind w:left="105" w:right="116"/>
        <w:jc w:val="both"/>
      </w:pPr>
      <w:r>
        <w:t xml:space="preserve">At this point I thought it would be appropriate to introduce what quantitative information is known </w:t>
      </w:r>
      <w:proofErr w:type="gramStart"/>
      <w:r>
        <w:t>about  the</w:t>
      </w:r>
      <w:proofErr w:type="gramEnd"/>
      <w:r>
        <w:t xml:space="preserve"> toxicity of cesium chloride. I decided to also include potassium chloride and rubidium chloride for comparison. To do this I went to the book that is well known as the most credible reference in the field: </w:t>
      </w:r>
      <w:r>
        <w:rPr>
          <w:b/>
        </w:rPr>
        <w:t>"Sax's Dangerous Properties of Industrial Materials"</w:t>
      </w:r>
      <w:r>
        <w:t xml:space="preserve">.  The results are </w:t>
      </w:r>
      <w:proofErr w:type="gramStart"/>
      <w:r>
        <w:t xml:space="preserve">summarized </w:t>
      </w:r>
      <w:r>
        <w:rPr>
          <w:spacing w:val="35"/>
        </w:rPr>
        <w:t xml:space="preserve"> </w:t>
      </w:r>
      <w:r>
        <w:t>below</w:t>
      </w:r>
      <w:proofErr w:type="gramEnd"/>
      <w:r>
        <w:t>.</w:t>
      </w:r>
    </w:p>
    <w:p w14:paraId="4FEDA99A" w14:textId="77777777" w:rsidR="005705A7" w:rsidRDefault="005705A7">
      <w:pPr>
        <w:spacing w:line="244" w:lineRule="auto"/>
        <w:jc w:val="both"/>
        <w:sectPr w:rsidR="005705A7">
          <w:pgSz w:w="11910" w:h="16840"/>
          <w:pgMar w:top="1660" w:right="580" w:bottom="280" w:left="1120" w:header="1411" w:footer="0" w:gutter="0"/>
          <w:cols w:space="720"/>
        </w:sectPr>
      </w:pPr>
    </w:p>
    <w:p w14:paraId="6B9046A5" w14:textId="77777777" w:rsidR="005705A7" w:rsidRDefault="005705A7">
      <w:pPr>
        <w:pStyle w:val="BodyText"/>
        <w:rPr>
          <w:sz w:val="20"/>
        </w:rPr>
      </w:pPr>
    </w:p>
    <w:p w14:paraId="18F30FA5" w14:textId="77777777" w:rsidR="005705A7" w:rsidRDefault="00A00621">
      <w:pPr>
        <w:pStyle w:val="BodyText"/>
        <w:spacing w:before="215" w:line="244" w:lineRule="auto"/>
        <w:ind w:left="105" w:right="116"/>
        <w:jc w:val="both"/>
      </w:pPr>
      <w:r>
        <w:t>Considerably more information is presented in the book and I would recommend that anyone interested in more detail read the proper sections in the book.</w:t>
      </w:r>
    </w:p>
    <w:p w14:paraId="3FABEF67" w14:textId="77777777" w:rsidR="005705A7" w:rsidRDefault="005705A7">
      <w:pPr>
        <w:pStyle w:val="BodyText"/>
        <w:spacing w:before="4"/>
      </w:pPr>
    </w:p>
    <w:p w14:paraId="420C20AE" w14:textId="77777777" w:rsidR="005705A7" w:rsidRDefault="00A00621">
      <w:pPr>
        <w:pStyle w:val="BodyText"/>
        <w:spacing w:line="244" w:lineRule="auto"/>
        <w:ind w:left="105" w:right="118"/>
        <w:jc w:val="both"/>
      </w:pPr>
      <w:r>
        <w:t>Sax classifies the health hazard of all three compounds, cesium chloride, potassium chloride and rubidium chloride as "Acute Toxicity"</w:t>
      </w:r>
    </w:p>
    <w:p w14:paraId="664E7A04" w14:textId="77777777" w:rsidR="005705A7" w:rsidRDefault="005705A7">
      <w:pPr>
        <w:pStyle w:val="BodyText"/>
        <w:spacing w:before="5"/>
      </w:pPr>
    </w:p>
    <w:p w14:paraId="6BABDE3E" w14:textId="77777777" w:rsidR="005705A7" w:rsidRDefault="00A00621">
      <w:pPr>
        <w:pStyle w:val="BodyText"/>
        <w:spacing w:line="244" w:lineRule="auto"/>
        <w:ind w:left="105" w:right="117"/>
        <w:jc w:val="both"/>
      </w:pPr>
      <w:r>
        <w:t xml:space="preserve">There are two toxic classifications reported quantitatively: 1) the Lowest Published Lethal Dose (LDLo). (The lowest dose that has killed an animal.) and 2) the dose that is lethal for 50% of those receiving it (LD50). It should be noted that LDLo will always be lower than LD50. All the numbers presented are for test animals with human numbers available only for potassium chloride. They are given in weight of compound/kg of body weight.  The route of introduction into the animal is </w:t>
      </w:r>
      <w:proofErr w:type="gramStart"/>
      <w:r>
        <w:t>also  given</w:t>
      </w:r>
      <w:proofErr w:type="gramEnd"/>
      <w:r>
        <w:t>.</w:t>
      </w:r>
    </w:p>
    <w:p w14:paraId="3B79D4DA" w14:textId="77777777" w:rsidR="005705A7" w:rsidRDefault="005705A7">
      <w:pPr>
        <w:pStyle w:val="BodyText"/>
        <w:spacing w:before="4"/>
      </w:pPr>
    </w:p>
    <w:p w14:paraId="4BE7916D" w14:textId="77777777" w:rsidR="005705A7" w:rsidRDefault="00A00621">
      <w:pPr>
        <w:spacing w:line="244" w:lineRule="auto"/>
        <w:ind w:left="105" w:right="120"/>
        <w:jc w:val="both"/>
        <w:rPr>
          <w:sz w:val="23"/>
        </w:rPr>
      </w:pPr>
      <w:r>
        <w:rPr>
          <w:b/>
          <w:sz w:val="23"/>
        </w:rPr>
        <w:t xml:space="preserve">Cesium Chloride: Rabbit: </w:t>
      </w:r>
      <w:r>
        <w:rPr>
          <w:sz w:val="23"/>
        </w:rPr>
        <w:t xml:space="preserve">LDLo = 1000 mg/kg (Intravenous); </w:t>
      </w:r>
      <w:r>
        <w:rPr>
          <w:b/>
          <w:sz w:val="23"/>
        </w:rPr>
        <w:t xml:space="preserve">Rat: </w:t>
      </w:r>
      <w:r>
        <w:rPr>
          <w:sz w:val="23"/>
        </w:rPr>
        <w:t xml:space="preserve">LD50 = 1075 (Intravenous) to 2004 mg/kg (Oral); </w:t>
      </w:r>
      <w:r>
        <w:rPr>
          <w:b/>
          <w:sz w:val="23"/>
        </w:rPr>
        <w:t xml:space="preserve">Mouse: </w:t>
      </w:r>
      <w:r>
        <w:rPr>
          <w:sz w:val="23"/>
        </w:rPr>
        <w:t xml:space="preserve">LD50 = 910 mg/kg (Intravenous) to 2306 mg/kg (oral); </w:t>
      </w:r>
      <w:r>
        <w:rPr>
          <w:b/>
          <w:sz w:val="23"/>
        </w:rPr>
        <w:t xml:space="preserve">Cat: </w:t>
      </w:r>
      <w:r>
        <w:rPr>
          <w:sz w:val="23"/>
        </w:rPr>
        <w:t>LD50 = 640 mg/kg (Intravenous).</w:t>
      </w:r>
    </w:p>
    <w:p w14:paraId="0DC2E176" w14:textId="77777777" w:rsidR="005705A7" w:rsidRDefault="005705A7">
      <w:pPr>
        <w:pStyle w:val="BodyText"/>
        <w:spacing w:before="4"/>
      </w:pPr>
    </w:p>
    <w:p w14:paraId="08501DB3" w14:textId="77777777" w:rsidR="005705A7" w:rsidRDefault="00A00621">
      <w:pPr>
        <w:spacing w:line="244" w:lineRule="auto"/>
        <w:ind w:left="105" w:right="117"/>
        <w:jc w:val="both"/>
        <w:rPr>
          <w:sz w:val="23"/>
        </w:rPr>
      </w:pPr>
      <w:r>
        <w:rPr>
          <w:b/>
          <w:sz w:val="23"/>
        </w:rPr>
        <w:t xml:space="preserve">Potassium Chloride: Woman: </w:t>
      </w:r>
      <w:r>
        <w:rPr>
          <w:sz w:val="23"/>
        </w:rPr>
        <w:t xml:space="preserve">LDLo=60 mg/kg (Oral); </w:t>
      </w:r>
      <w:r>
        <w:rPr>
          <w:b/>
          <w:sz w:val="23"/>
        </w:rPr>
        <w:t xml:space="preserve">Man: </w:t>
      </w:r>
      <w:r>
        <w:rPr>
          <w:sz w:val="23"/>
        </w:rPr>
        <w:t xml:space="preserve">LDLo = 20 mg/kg (Oral); </w:t>
      </w:r>
      <w:r>
        <w:rPr>
          <w:b/>
          <w:sz w:val="23"/>
        </w:rPr>
        <w:t>Guinea Pig</w:t>
      </w:r>
      <w:r>
        <w:rPr>
          <w:sz w:val="23"/>
        </w:rPr>
        <w:t xml:space="preserve">: LD50= 77 mg/kg (intravenous) to 2500 mg/kg (Oral); </w:t>
      </w:r>
      <w:r>
        <w:rPr>
          <w:b/>
          <w:sz w:val="23"/>
        </w:rPr>
        <w:t xml:space="preserve">Rat:  </w:t>
      </w:r>
      <w:r>
        <w:rPr>
          <w:sz w:val="23"/>
        </w:rPr>
        <w:t>LD50=</w:t>
      </w:r>
      <w:proofErr w:type="gramStart"/>
      <w:r>
        <w:rPr>
          <w:sz w:val="23"/>
        </w:rPr>
        <w:t>142  mg</w:t>
      </w:r>
      <w:proofErr w:type="gramEnd"/>
      <w:r>
        <w:rPr>
          <w:sz w:val="23"/>
        </w:rPr>
        <w:t xml:space="preserve">/kg  (intravenous)  to  2600 mg/kg (Oral); </w:t>
      </w:r>
      <w:r>
        <w:rPr>
          <w:b/>
          <w:sz w:val="23"/>
        </w:rPr>
        <w:t xml:space="preserve">Mouse: </w:t>
      </w:r>
      <w:r>
        <w:rPr>
          <w:sz w:val="23"/>
        </w:rPr>
        <w:t>LD50= 117 mg/kg (Intravenous) to 1500 mg/kg  (oral).</w:t>
      </w:r>
    </w:p>
    <w:p w14:paraId="0490077D" w14:textId="77777777" w:rsidR="005705A7" w:rsidRDefault="005705A7">
      <w:pPr>
        <w:pStyle w:val="BodyText"/>
        <w:spacing w:before="4"/>
      </w:pPr>
    </w:p>
    <w:p w14:paraId="247C0760" w14:textId="77777777" w:rsidR="005705A7" w:rsidRDefault="00A00621">
      <w:pPr>
        <w:ind w:left="105"/>
        <w:jc w:val="both"/>
        <w:rPr>
          <w:sz w:val="23"/>
        </w:rPr>
      </w:pPr>
      <w:r>
        <w:rPr>
          <w:b/>
          <w:sz w:val="23"/>
        </w:rPr>
        <w:t xml:space="preserve">Rubidium Chloride: Rabbit: </w:t>
      </w:r>
      <w:r>
        <w:rPr>
          <w:sz w:val="23"/>
        </w:rPr>
        <w:t xml:space="preserve">LDLo - 100 mg/kg (Intravenous); </w:t>
      </w:r>
      <w:r>
        <w:rPr>
          <w:b/>
          <w:sz w:val="23"/>
        </w:rPr>
        <w:t xml:space="preserve">Rat: </w:t>
      </w:r>
      <w:r>
        <w:rPr>
          <w:sz w:val="23"/>
        </w:rPr>
        <w:t xml:space="preserve">LD50 = 4440 (Oral); </w:t>
      </w:r>
      <w:r>
        <w:rPr>
          <w:b/>
          <w:sz w:val="23"/>
        </w:rPr>
        <w:t xml:space="preserve">Mouse:  </w:t>
      </w:r>
      <w:r>
        <w:rPr>
          <w:sz w:val="23"/>
        </w:rPr>
        <w:t>LD50</w:t>
      </w:r>
    </w:p>
    <w:p w14:paraId="4533B3DC" w14:textId="77777777" w:rsidR="005705A7" w:rsidRDefault="00A00621">
      <w:pPr>
        <w:pStyle w:val="BodyText"/>
        <w:spacing w:before="5"/>
        <w:ind w:left="105"/>
        <w:jc w:val="both"/>
      </w:pPr>
      <w:r>
        <w:t>= 233 mg/kg (Intravenous) to 3800 mg/kg (Oral).</w:t>
      </w:r>
    </w:p>
    <w:p w14:paraId="6B87CB6C" w14:textId="77777777" w:rsidR="005705A7" w:rsidRDefault="005705A7">
      <w:pPr>
        <w:pStyle w:val="BodyText"/>
        <w:spacing w:before="10"/>
      </w:pPr>
    </w:p>
    <w:p w14:paraId="5393D988" w14:textId="77777777" w:rsidR="005705A7" w:rsidRDefault="00A00621">
      <w:pPr>
        <w:pStyle w:val="BodyText"/>
        <w:spacing w:before="1" w:line="244" w:lineRule="auto"/>
        <w:ind w:left="105" w:right="118"/>
        <w:jc w:val="both"/>
      </w:pPr>
      <w:r>
        <w:t xml:space="preserve">It is not clear how to quantitatively extrapolate these numbers to humans.   </w:t>
      </w:r>
      <w:proofErr w:type="gramStart"/>
      <w:r>
        <w:t>However</w:t>
      </w:r>
      <w:proofErr w:type="gramEnd"/>
      <w:r>
        <w:t xml:space="preserve"> they can be used as   the best available guide. They vary widely especially as related to the route of introduction. However, it would appear that all three compounds are very similar in </w:t>
      </w:r>
      <w:proofErr w:type="gramStart"/>
      <w:r>
        <w:t xml:space="preserve">their </w:t>
      </w:r>
      <w:r>
        <w:rPr>
          <w:spacing w:val="11"/>
        </w:rPr>
        <w:t xml:space="preserve"> </w:t>
      </w:r>
      <w:r>
        <w:t>toxicity</w:t>
      </w:r>
      <w:proofErr w:type="gramEnd"/>
      <w:r>
        <w:t>.</w:t>
      </w:r>
    </w:p>
    <w:p w14:paraId="6A0D1470" w14:textId="77777777" w:rsidR="005705A7" w:rsidRDefault="005705A7">
      <w:pPr>
        <w:pStyle w:val="BodyText"/>
        <w:spacing w:before="7"/>
      </w:pPr>
    </w:p>
    <w:p w14:paraId="12D60B52" w14:textId="77777777" w:rsidR="005705A7" w:rsidRDefault="00A00621">
      <w:pPr>
        <w:pStyle w:val="BodyText"/>
        <w:ind w:left="105"/>
        <w:jc w:val="both"/>
      </w:pPr>
      <w:r>
        <w:t xml:space="preserve">The only human numbers are for the LDLo for </w:t>
      </w:r>
      <w:proofErr w:type="gramStart"/>
      <w:r>
        <w:t>potassium  chloride</w:t>
      </w:r>
      <w:proofErr w:type="gramEnd"/>
      <w:r>
        <w:t>.</w:t>
      </w:r>
    </w:p>
    <w:p w14:paraId="387CFB37" w14:textId="77777777" w:rsidR="005705A7" w:rsidRDefault="005705A7">
      <w:pPr>
        <w:pStyle w:val="BodyText"/>
        <w:spacing w:before="1"/>
        <w:rPr>
          <w:sz w:val="24"/>
        </w:rPr>
      </w:pPr>
    </w:p>
    <w:p w14:paraId="2DBE5030" w14:textId="77777777" w:rsidR="005705A7" w:rsidRDefault="00A00621">
      <w:pPr>
        <w:pStyle w:val="Heading4"/>
      </w:pPr>
      <w:r>
        <w:t>Cesium Chloride Treatment:</w:t>
      </w:r>
    </w:p>
    <w:p w14:paraId="791707CB" w14:textId="77777777" w:rsidR="005705A7" w:rsidRDefault="005705A7">
      <w:pPr>
        <w:pStyle w:val="BodyText"/>
        <w:spacing w:before="7"/>
        <w:rPr>
          <w:b/>
        </w:rPr>
      </w:pPr>
    </w:p>
    <w:p w14:paraId="0392E618" w14:textId="77777777" w:rsidR="005705A7" w:rsidRDefault="00A00621">
      <w:pPr>
        <w:pStyle w:val="BodyText"/>
        <w:spacing w:before="1" w:line="242" w:lineRule="auto"/>
        <w:ind w:left="105" w:right="117"/>
        <w:jc w:val="both"/>
      </w:pPr>
      <w:r>
        <w:t xml:space="preserve">If we take the approach of using the lowest animal LD50 number for cesium chloride, 640 mg/kg for a cat, assume a 170-pound person (77 kg), then the LD50 for that person would be 50 grams.  However, if </w:t>
      </w:r>
      <w:proofErr w:type="gramStart"/>
      <w:r>
        <w:t>we  take</w:t>
      </w:r>
      <w:proofErr w:type="gramEnd"/>
      <w:r>
        <w:t xml:space="preserve"> the only human results, which are for potassium chloride, which are available only for LDLo, the  initial onset of lethality in a fraction of the people, 20 mg/kg, this corresponds to a human LDLo of 1.5 grams. If we now assume that potassium chloride and cesium chloride have a similar LDLo's in humans, then a dose of 1.5 grams of cesium chloride would correspond to the initial onset of lethality in the most sensitive</w:t>
      </w:r>
      <w:r>
        <w:rPr>
          <w:spacing w:val="19"/>
        </w:rPr>
        <w:t xml:space="preserve"> </w:t>
      </w:r>
      <w:r>
        <w:t>humans.</w:t>
      </w:r>
    </w:p>
    <w:p w14:paraId="3591D733" w14:textId="77777777" w:rsidR="005705A7" w:rsidRDefault="005705A7">
      <w:pPr>
        <w:pStyle w:val="BodyText"/>
        <w:rPr>
          <w:sz w:val="24"/>
        </w:rPr>
      </w:pPr>
    </w:p>
    <w:p w14:paraId="36F98703" w14:textId="77777777" w:rsidR="005705A7" w:rsidRDefault="00A00621">
      <w:pPr>
        <w:pStyle w:val="Heading4"/>
      </w:pPr>
      <w:r>
        <w:t>The Biological Half-Life of Cesium =110 days (3.5</w:t>
      </w:r>
      <w:r>
        <w:rPr>
          <w:spacing w:val="57"/>
        </w:rPr>
        <w:t xml:space="preserve"> </w:t>
      </w:r>
      <w:r>
        <w:t>months):</w:t>
      </w:r>
    </w:p>
    <w:p w14:paraId="1DBD3C82" w14:textId="77777777" w:rsidR="005705A7" w:rsidRDefault="005705A7">
      <w:pPr>
        <w:pStyle w:val="BodyText"/>
        <w:spacing w:before="8"/>
        <w:rPr>
          <w:b/>
        </w:rPr>
      </w:pPr>
    </w:p>
    <w:p w14:paraId="7FC70676" w14:textId="77777777" w:rsidR="005705A7" w:rsidRDefault="00A00621">
      <w:pPr>
        <w:pStyle w:val="BodyText"/>
        <w:spacing w:line="242" w:lineRule="auto"/>
        <w:ind w:left="105" w:right="116"/>
        <w:jc w:val="both"/>
      </w:pPr>
      <w:r>
        <w:t>How long does cesium stay in the body? This is measured as the time it takes one half of the dose to be excreted from the body, called the Biological Half-Life. The average value for the Biological Half-life of Cesium, from the International Committee on Radiation Protection (ICRP) Publication 30, is 110 days.   This</w:t>
      </w:r>
      <w:r>
        <w:rPr>
          <w:spacing w:val="30"/>
        </w:rPr>
        <w:t xml:space="preserve"> </w:t>
      </w:r>
      <w:r>
        <w:t>is</w:t>
      </w:r>
      <w:r>
        <w:rPr>
          <w:spacing w:val="32"/>
        </w:rPr>
        <w:t xml:space="preserve"> </w:t>
      </w:r>
      <w:r>
        <w:t>not</w:t>
      </w:r>
      <w:r>
        <w:rPr>
          <w:spacing w:val="31"/>
        </w:rPr>
        <w:t xml:space="preserve"> </w:t>
      </w:r>
      <w:r>
        <w:t xml:space="preserve">fast.  </w:t>
      </w:r>
      <w:r>
        <w:rPr>
          <w:spacing w:val="6"/>
        </w:rPr>
        <w:t xml:space="preserve"> </w:t>
      </w:r>
      <w:r>
        <w:t>It</w:t>
      </w:r>
      <w:r>
        <w:rPr>
          <w:spacing w:val="33"/>
        </w:rPr>
        <w:t xml:space="preserve"> </w:t>
      </w:r>
      <w:r>
        <w:t>means</w:t>
      </w:r>
      <w:r>
        <w:rPr>
          <w:spacing w:val="32"/>
        </w:rPr>
        <w:t xml:space="preserve"> </w:t>
      </w:r>
      <w:r>
        <w:t>that</w:t>
      </w:r>
      <w:r>
        <w:rPr>
          <w:spacing w:val="33"/>
        </w:rPr>
        <w:t xml:space="preserve"> </w:t>
      </w:r>
      <w:r>
        <w:t>a</w:t>
      </w:r>
      <w:r>
        <w:rPr>
          <w:spacing w:val="31"/>
        </w:rPr>
        <w:t xml:space="preserve"> </w:t>
      </w:r>
      <w:r>
        <w:t>series</w:t>
      </w:r>
      <w:r>
        <w:rPr>
          <w:spacing w:val="32"/>
        </w:rPr>
        <w:t xml:space="preserve"> </w:t>
      </w:r>
      <w:r>
        <w:t>of</w:t>
      </w:r>
      <w:r>
        <w:rPr>
          <w:spacing w:val="30"/>
        </w:rPr>
        <w:t xml:space="preserve"> </w:t>
      </w:r>
      <w:r>
        <w:t>doses</w:t>
      </w:r>
      <w:r>
        <w:rPr>
          <w:spacing w:val="32"/>
        </w:rPr>
        <w:t xml:space="preserve"> </w:t>
      </w:r>
      <w:r>
        <w:t>taken</w:t>
      </w:r>
      <w:r>
        <w:rPr>
          <w:spacing w:val="31"/>
        </w:rPr>
        <w:t xml:space="preserve"> </w:t>
      </w:r>
      <w:r>
        <w:t>over</w:t>
      </w:r>
      <w:r>
        <w:rPr>
          <w:spacing w:val="30"/>
        </w:rPr>
        <w:t xml:space="preserve"> </w:t>
      </w:r>
      <w:r>
        <w:t>a</w:t>
      </w:r>
      <w:r>
        <w:rPr>
          <w:spacing w:val="33"/>
        </w:rPr>
        <w:t xml:space="preserve"> </w:t>
      </w:r>
      <w:r>
        <w:t>month</w:t>
      </w:r>
      <w:r>
        <w:rPr>
          <w:spacing w:val="32"/>
        </w:rPr>
        <w:t xml:space="preserve"> </w:t>
      </w:r>
      <w:r>
        <w:t>would</w:t>
      </w:r>
      <w:r>
        <w:rPr>
          <w:spacing w:val="32"/>
        </w:rPr>
        <w:t xml:space="preserve"> </w:t>
      </w:r>
      <w:r>
        <w:t>accumulate,</w:t>
      </w:r>
      <w:r>
        <w:rPr>
          <w:spacing w:val="30"/>
        </w:rPr>
        <w:t xml:space="preserve"> </w:t>
      </w:r>
      <w:r>
        <w:t>being</w:t>
      </w:r>
      <w:r>
        <w:rPr>
          <w:spacing w:val="31"/>
        </w:rPr>
        <w:t xml:space="preserve"> </w:t>
      </w:r>
      <w:r>
        <w:t>additive,</w:t>
      </w:r>
    </w:p>
    <w:p w14:paraId="114FE8C3" w14:textId="77777777" w:rsidR="005705A7" w:rsidRDefault="005705A7">
      <w:pPr>
        <w:spacing w:line="242" w:lineRule="auto"/>
        <w:jc w:val="both"/>
        <w:sectPr w:rsidR="005705A7">
          <w:pgSz w:w="11910" w:h="16840"/>
          <w:pgMar w:top="1660" w:right="580" w:bottom="280" w:left="1120" w:header="1411" w:footer="0" w:gutter="0"/>
          <w:cols w:space="720"/>
        </w:sectPr>
      </w:pPr>
    </w:p>
    <w:p w14:paraId="41A1391C" w14:textId="77777777" w:rsidR="005705A7" w:rsidRDefault="005705A7">
      <w:pPr>
        <w:pStyle w:val="BodyText"/>
        <w:rPr>
          <w:sz w:val="20"/>
        </w:rPr>
      </w:pPr>
    </w:p>
    <w:p w14:paraId="6118D0D2" w14:textId="77777777" w:rsidR="005705A7" w:rsidRDefault="00A00621">
      <w:pPr>
        <w:pStyle w:val="BodyText"/>
        <w:spacing w:before="215" w:line="244" w:lineRule="auto"/>
        <w:ind w:left="105" w:right="119"/>
        <w:jc w:val="both"/>
      </w:pPr>
      <w:r>
        <w:t xml:space="preserve">continually approaching closer to the LD50.   It also means that </w:t>
      </w:r>
      <w:proofErr w:type="gramStart"/>
      <w:r>
        <w:t>in order for</w:t>
      </w:r>
      <w:proofErr w:type="gramEnd"/>
      <w:r>
        <w:t xml:space="preserve"> the dose to be reduced to 1%   of the initial value, it would take 5.5 Half-Life's or a little over 19</w:t>
      </w:r>
      <w:r>
        <w:rPr>
          <w:spacing w:val="52"/>
        </w:rPr>
        <w:t xml:space="preserve"> </w:t>
      </w:r>
      <w:r>
        <w:t>months.</w:t>
      </w:r>
    </w:p>
    <w:p w14:paraId="100FE67A" w14:textId="77777777" w:rsidR="005705A7" w:rsidRDefault="005705A7">
      <w:pPr>
        <w:pStyle w:val="BodyText"/>
        <w:spacing w:before="4"/>
      </w:pPr>
    </w:p>
    <w:p w14:paraId="4D099629" w14:textId="77777777" w:rsidR="005705A7" w:rsidRDefault="00A00621">
      <w:pPr>
        <w:pStyle w:val="BodyText"/>
        <w:spacing w:line="244" w:lineRule="auto"/>
        <w:ind w:left="105" w:right="118"/>
        <w:jc w:val="both"/>
      </w:pPr>
      <w:r>
        <w:t xml:space="preserve">I was unable to find the biological half-life for potassium or rubidium, but it is known that the body eliminates potassium </w:t>
      </w:r>
      <w:proofErr w:type="gramStart"/>
      <w:r>
        <w:t>fairly quickly</w:t>
      </w:r>
      <w:proofErr w:type="gramEnd"/>
      <w:r>
        <w:t xml:space="preserve">. That is why there is a need to continually replace </w:t>
      </w:r>
      <w:proofErr w:type="gramStart"/>
      <w:r>
        <w:t>it  in</w:t>
      </w:r>
      <w:proofErr w:type="gramEnd"/>
      <w:r>
        <w:t xml:space="preserve">  our diet.  I would suspect its biological half-life would be far less than that of cesium.  </w:t>
      </w:r>
      <w:proofErr w:type="gramStart"/>
      <w:r>
        <w:t>Thus  recovery</w:t>
      </w:r>
      <w:proofErr w:type="gramEnd"/>
      <w:r>
        <w:t xml:space="preserve"> from an  overdose of potassium would happen far faster than an overdose of </w:t>
      </w:r>
      <w:r>
        <w:rPr>
          <w:spacing w:val="10"/>
        </w:rPr>
        <w:t xml:space="preserve"> </w:t>
      </w:r>
      <w:r>
        <w:t>cesium.</w:t>
      </w:r>
    </w:p>
    <w:p w14:paraId="03D27372" w14:textId="77777777" w:rsidR="005705A7" w:rsidRDefault="005705A7">
      <w:pPr>
        <w:pStyle w:val="BodyText"/>
        <w:spacing w:before="6"/>
      </w:pPr>
    </w:p>
    <w:p w14:paraId="3BA39A01" w14:textId="77777777" w:rsidR="005705A7" w:rsidRDefault="00A00621">
      <w:pPr>
        <w:pStyle w:val="Heading2"/>
      </w:pPr>
      <w:r>
        <w:rPr>
          <w:color w:val="FF4455"/>
        </w:rPr>
        <w:t>Brewer's Paper:</w:t>
      </w:r>
    </w:p>
    <w:p w14:paraId="0E57FE0B" w14:textId="77777777" w:rsidR="005705A7" w:rsidRDefault="005705A7">
      <w:pPr>
        <w:pStyle w:val="BodyText"/>
        <w:spacing w:before="7"/>
        <w:rPr>
          <w:rFonts w:ascii="Arial"/>
          <w:b/>
        </w:rPr>
      </w:pPr>
    </w:p>
    <w:p w14:paraId="60B9B221" w14:textId="77777777" w:rsidR="005705A7" w:rsidRDefault="00A00621">
      <w:pPr>
        <w:pStyle w:val="BodyText"/>
        <w:spacing w:before="1" w:line="244" w:lineRule="auto"/>
        <w:ind w:left="105" w:right="117"/>
        <w:jc w:val="both"/>
      </w:pPr>
      <w:r>
        <w:t xml:space="preserve">Brewer's paper referenced above states "The toxic dose of cesium chloride is 135g.  The administration of    6 grams/day therefore has no toxic effects." He does not explain how he arrived at his toxic dose or how it might relate to a LD50, the standard way of quantifying toxicity.  My conservative analysis presented   above is reasonably consistent with Brewers number for the "toxic dose" - 50g LD50 vs. 135g. </w:t>
      </w:r>
      <w:proofErr w:type="gramStart"/>
      <w:r>
        <w:t>However,  his</w:t>
      </w:r>
      <w:proofErr w:type="gramEnd"/>
      <w:r>
        <w:t xml:space="preserve"> statement that 6g/day would have no toxic effects is inconsistent for two </w:t>
      </w:r>
      <w:r>
        <w:rPr>
          <w:spacing w:val="4"/>
        </w:rPr>
        <w:t xml:space="preserve"> </w:t>
      </w:r>
      <w:r>
        <w:t>reasons.</w:t>
      </w:r>
    </w:p>
    <w:p w14:paraId="4EF3766D" w14:textId="77777777" w:rsidR="005705A7" w:rsidRDefault="005705A7">
      <w:pPr>
        <w:pStyle w:val="BodyText"/>
        <w:spacing w:before="4"/>
      </w:pPr>
    </w:p>
    <w:p w14:paraId="6D1316A7" w14:textId="77777777" w:rsidR="005705A7" w:rsidRDefault="00A00621">
      <w:pPr>
        <w:pStyle w:val="ListParagraph"/>
        <w:numPr>
          <w:ilvl w:val="0"/>
          <w:numId w:val="8"/>
        </w:numPr>
        <w:tabs>
          <w:tab w:val="left" w:pos="806"/>
        </w:tabs>
        <w:spacing w:before="1" w:line="244" w:lineRule="auto"/>
        <w:ind w:right="117" w:firstLine="0"/>
        <w:jc w:val="both"/>
        <w:rPr>
          <w:sz w:val="23"/>
        </w:rPr>
      </w:pPr>
      <w:r>
        <w:rPr>
          <w:sz w:val="23"/>
        </w:rPr>
        <w:t xml:space="preserve">My analysis predicts that the LDLo could start as low as 1.5g total.  However, this would be </w:t>
      </w:r>
      <w:proofErr w:type="gramStart"/>
      <w:r>
        <w:rPr>
          <w:sz w:val="23"/>
        </w:rPr>
        <w:t>for  only</w:t>
      </w:r>
      <w:proofErr w:type="gramEnd"/>
      <w:r>
        <w:rPr>
          <w:sz w:val="23"/>
        </w:rPr>
        <w:t xml:space="preserve"> the most sensitive people, which Brewer may not have </w:t>
      </w:r>
      <w:r>
        <w:rPr>
          <w:spacing w:val="20"/>
          <w:sz w:val="23"/>
        </w:rPr>
        <w:t xml:space="preserve"> </w:t>
      </w:r>
      <w:r>
        <w:rPr>
          <w:sz w:val="23"/>
        </w:rPr>
        <w:t>experienced.</w:t>
      </w:r>
    </w:p>
    <w:p w14:paraId="1058E375" w14:textId="77777777" w:rsidR="005705A7" w:rsidRDefault="005705A7">
      <w:pPr>
        <w:pStyle w:val="BodyText"/>
        <w:spacing w:before="6"/>
      </w:pPr>
    </w:p>
    <w:p w14:paraId="3D1AAA70" w14:textId="77777777" w:rsidR="005705A7" w:rsidRDefault="00A00621">
      <w:pPr>
        <w:pStyle w:val="ListParagraph"/>
        <w:numPr>
          <w:ilvl w:val="0"/>
          <w:numId w:val="8"/>
        </w:numPr>
        <w:tabs>
          <w:tab w:val="left" w:pos="365"/>
        </w:tabs>
        <w:spacing w:line="244" w:lineRule="auto"/>
        <w:ind w:right="117" w:firstLine="0"/>
        <w:jc w:val="both"/>
        <w:rPr>
          <w:sz w:val="23"/>
        </w:rPr>
      </w:pPr>
      <w:r>
        <w:rPr>
          <w:sz w:val="23"/>
        </w:rPr>
        <w:t xml:space="preserve">He appears to be unaware that the biological half-life of cesium in the body is approximately 110 days. This would predict that daily doses would accumulate. At 6g/day, in 9 days the person </w:t>
      </w:r>
      <w:proofErr w:type="gramStart"/>
      <w:r>
        <w:rPr>
          <w:sz w:val="23"/>
        </w:rPr>
        <w:t>would  have</w:t>
      </w:r>
      <w:proofErr w:type="gramEnd"/>
      <w:r>
        <w:rPr>
          <w:sz w:val="23"/>
        </w:rPr>
        <w:t xml:space="preserve"> exceeded</w:t>
      </w:r>
      <w:r>
        <w:rPr>
          <w:spacing w:val="36"/>
          <w:sz w:val="23"/>
        </w:rPr>
        <w:t xml:space="preserve"> </w:t>
      </w:r>
      <w:r>
        <w:rPr>
          <w:sz w:val="23"/>
        </w:rPr>
        <w:t>the</w:t>
      </w:r>
      <w:r>
        <w:rPr>
          <w:spacing w:val="37"/>
          <w:sz w:val="23"/>
        </w:rPr>
        <w:t xml:space="preserve"> </w:t>
      </w:r>
      <w:r>
        <w:rPr>
          <w:sz w:val="23"/>
        </w:rPr>
        <w:t>above</w:t>
      </w:r>
      <w:r>
        <w:rPr>
          <w:spacing w:val="36"/>
          <w:sz w:val="23"/>
        </w:rPr>
        <w:t xml:space="preserve"> </w:t>
      </w:r>
      <w:r>
        <w:rPr>
          <w:sz w:val="23"/>
        </w:rPr>
        <w:t>projected</w:t>
      </w:r>
      <w:r>
        <w:rPr>
          <w:spacing w:val="36"/>
          <w:sz w:val="23"/>
        </w:rPr>
        <w:t xml:space="preserve"> </w:t>
      </w:r>
      <w:r>
        <w:rPr>
          <w:sz w:val="23"/>
        </w:rPr>
        <w:t>50g</w:t>
      </w:r>
      <w:r>
        <w:rPr>
          <w:spacing w:val="37"/>
          <w:sz w:val="23"/>
        </w:rPr>
        <w:t xml:space="preserve"> </w:t>
      </w:r>
      <w:r>
        <w:rPr>
          <w:sz w:val="23"/>
        </w:rPr>
        <w:t>LD50</w:t>
      </w:r>
      <w:r>
        <w:rPr>
          <w:spacing w:val="37"/>
          <w:sz w:val="23"/>
        </w:rPr>
        <w:t xml:space="preserve"> </w:t>
      </w:r>
      <w:r>
        <w:rPr>
          <w:sz w:val="23"/>
        </w:rPr>
        <w:t>and</w:t>
      </w:r>
      <w:r>
        <w:rPr>
          <w:spacing w:val="37"/>
          <w:sz w:val="23"/>
        </w:rPr>
        <w:t xml:space="preserve"> </w:t>
      </w:r>
      <w:r>
        <w:rPr>
          <w:sz w:val="23"/>
        </w:rPr>
        <w:t>in</w:t>
      </w:r>
      <w:r>
        <w:rPr>
          <w:spacing w:val="36"/>
          <w:sz w:val="23"/>
        </w:rPr>
        <w:t xml:space="preserve"> </w:t>
      </w:r>
      <w:r>
        <w:rPr>
          <w:sz w:val="23"/>
        </w:rPr>
        <w:t>23</w:t>
      </w:r>
      <w:r>
        <w:rPr>
          <w:spacing w:val="37"/>
          <w:sz w:val="23"/>
        </w:rPr>
        <w:t xml:space="preserve"> </w:t>
      </w:r>
      <w:r>
        <w:rPr>
          <w:sz w:val="23"/>
        </w:rPr>
        <w:t>days</w:t>
      </w:r>
      <w:r>
        <w:rPr>
          <w:spacing w:val="36"/>
          <w:sz w:val="23"/>
        </w:rPr>
        <w:t xml:space="preserve"> </w:t>
      </w:r>
      <w:r>
        <w:rPr>
          <w:sz w:val="23"/>
        </w:rPr>
        <w:t>it</w:t>
      </w:r>
      <w:r>
        <w:rPr>
          <w:spacing w:val="35"/>
          <w:sz w:val="23"/>
        </w:rPr>
        <w:t xml:space="preserve"> </w:t>
      </w:r>
      <w:r>
        <w:rPr>
          <w:sz w:val="23"/>
        </w:rPr>
        <w:t>would</w:t>
      </w:r>
      <w:r>
        <w:rPr>
          <w:spacing w:val="36"/>
          <w:sz w:val="23"/>
        </w:rPr>
        <w:t xml:space="preserve"> </w:t>
      </w:r>
      <w:r>
        <w:rPr>
          <w:sz w:val="23"/>
        </w:rPr>
        <w:t>exceed</w:t>
      </w:r>
      <w:r>
        <w:rPr>
          <w:spacing w:val="36"/>
          <w:sz w:val="23"/>
        </w:rPr>
        <w:t xml:space="preserve"> </w:t>
      </w:r>
      <w:r>
        <w:rPr>
          <w:sz w:val="23"/>
        </w:rPr>
        <w:t>Brewer's</w:t>
      </w:r>
      <w:r>
        <w:rPr>
          <w:spacing w:val="35"/>
          <w:sz w:val="23"/>
        </w:rPr>
        <w:t xml:space="preserve"> </w:t>
      </w:r>
      <w:r>
        <w:rPr>
          <w:sz w:val="23"/>
        </w:rPr>
        <w:t>toxic</w:t>
      </w:r>
      <w:r>
        <w:rPr>
          <w:spacing w:val="36"/>
          <w:sz w:val="23"/>
        </w:rPr>
        <w:t xml:space="preserve"> </w:t>
      </w:r>
      <w:r>
        <w:rPr>
          <w:sz w:val="23"/>
        </w:rPr>
        <w:t>dose</w:t>
      </w:r>
      <w:r>
        <w:rPr>
          <w:spacing w:val="35"/>
          <w:sz w:val="23"/>
        </w:rPr>
        <w:t xml:space="preserve"> </w:t>
      </w:r>
      <w:r>
        <w:rPr>
          <w:sz w:val="23"/>
        </w:rPr>
        <w:t>of</w:t>
      </w:r>
      <w:r>
        <w:rPr>
          <w:spacing w:val="35"/>
          <w:sz w:val="23"/>
        </w:rPr>
        <w:t xml:space="preserve"> </w:t>
      </w:r>
      <w:r>
        <w:rPr>
          <w:sz w:val="23"/>
        </w:rPr>
        <w:t>135g.</w:t>
      </w:r>
    </w:p>
    <w:p w14:paraId="43096799" w14:textId="77777777" w:rsidR="005705A7" w:rsidRDefault="005705A7">
      <w:pPr>
        <w:pStyle w:val="BodyText"/>
        <w:spacing w:before="2"/>
      </w:pPr>
    </w:p>
    <w:p w14:paraId="5AD83B69" w14:textId="77777777" w:rsidR="005705A7" w:rsidRDefault="00A00621">
      <w:pPr>
        <w:pStyle w:val="BodyText"/>
        <w:spacing w:line="244" w:lineRule="auto"/>
        <w:ind w:left="105" w:right="117"/>
        <w:jc w:val="both"/>
      </w:pPr>
      <w:r>
        <w:t xml:space="preserve">Brewer gives one case history where a lady with two hard rumour masses, 8 to 10 cm in diameter, one on her thyroid and one on her chest was given 3 to 6 months to live. She had tried chemotherapy, which was discontinued. She was taking laetrile on her own. She was given a 50g bottle of cesium chloride, was advised to take 4g/day but instead, took all of it in one week. Her tumours became soft, so she got another 50g bottle and took it the second week. By the end of that time she could not find the tumours. Two years later there was no sign of the cancer.   (I assume she discontinued taking it after the second bottle but this    is not stated.)  This is in the Brewer paper </w:t>
      </w:r>
      <w:proofErr w:type="gramStart"/>
      <w:r>
        <w:t xml:space="preserve">referenced </w:t>
      </w:r>
      <w:r>
        <w:rPr>
          <w:spacing w:val="3"/>
        </w:rPr>
        <w:t xml:space="preserve"> </w:t>
      </w:r>
      <w:r>
        <w:t>above</w:t>
      </w:r>
      <w:proofErr w:type="gramEnd"/>
      <w:r>
        <w:t>.</w:t>
      </w:r>
    </w:p>
    <w:p w14:paraId="346C1B63" w14:textId="77777777" w:rsidR="005705A7" w:rsidRDefault="005705A7">
      <w:pPr>
        <w:pStyle w:val="BodyText"/>
        <w:spacing w:before="4"/>
      </w:pPr>
    </w:p>
    <w:p w14:paraId="3263828D" w14:textId="77777777" w:rsidR="005705A7" w:rsidRDefault="00A00621">
      <w:pPr>
        <w:pStyle w:val="BodyText"/>
        <w:spacing w:line="244" w:lineRule="auto"/>
        <w:ind w:left="105" w:right="117"/>
        <w:jc w:val="both"/>
      </w:pPr>
      <w:r>
        <w:t xml:space="preserve">Her surviving a total dose of 100g is not inconsistent with the above lethality analysis. (It is less than Brewer's stated 135g lethal dose.) If we assumed that the actual human LD50 was 100g, then 50%of the people would still live after such a dose. This may have been a lady that was particularly resistant to the toxic effects of cesium and thus could take a dose large enough to quickly kill her cancer cells without killing her. I found it interesting that the speed with which it appeared to kill the cancer cells is consistent with the theory I have presented. However, if the toxic projections were correct, I </w:t>
      </w:r>
      <w:proofErr w:type="gramStart"/>
      <w:r>
        <w:t>would  expect</w:t>
      </w:r>
      <w:proofErr w:type="gramEnd"/>
      <w:r>
        <w:t xml:space="preserve">  a significant fraction of people taking such a dose would find it to be</w:t>
      </w:r>
      <w:r>
        <w:rPr>
          <w:spacing w:val="55"/>
        </w:rPr>
        <w:t xml:space="preserve"> </w:t>
      </w:r>
      <w:r>
        <w:t>fatal.</w:t>
      </w:r>
    </w:p>
    <w:p w14:paraId="2E94300B" w14:textId="77777777" w:rsidR="005705A7" w:rsidRDefault="005705A7">
      <w:pPr>
        <w:pStyle w:val="BodyText"/>
        <w:spacing w:before="6"/>
      </w:pPr>
    </w:p>
    <w:p w14:paraId="0603E127" w14:textId="77777777" w:rsidR="005705A7" w:rsidRDefault="00A00621">
      <w:pPr>
        <w:ind w:left="105"/>
        <w:jc w:val="both"/>
        <w:rPr>
          <w:sz w:val="23"/>
        </w:rPr>
      </w:pPr>
      <w:r>
        <w:rPr>
          <w:b/>
          <w:sz w:val="23"/>
        </w:rPr>
        <w:t xml:space="preserve">Studies by H.E. Sartori:  </w:t>
      </w:r>
      <w:hyperlink r:id="rId63">
        <w:r>
          <w:rPr>
            <w:color w:val="0000FF"/>
            <w:sz w:val="23"/>
            <w:u w:val="single" w:color="0000FF"/>
          </w:rPr>
          <w:t>http://www.cancer-therapy.net/cesiumstudy.htm</w:t>
        </w:r>
      </w:hyperlink>
    </w:p>
    <w:p w14:paraId="5DE14FC3" w14:textId="77777777" w:rsidR="005705A7" w:rsidRDefault="005705A7">
      <w:pPr>
        <w:pStyle w:val="BodyText"/>
        <w:spacing w:before="7"/>
        <w:rPr>
          <w:sz w:val="15"/>
        </w:rPr>
      </w:pPr>
    </w:p>
    <w:p w14:paraId="27BDC754" w14:textId="77777777" w:rsidR="005705A7" w:rsidRDefault="00A00621">
      <w:pPr>
        <w:pStyle w:val="BodyText"/>
        <w:spacing w:before="94" w:line="244" w:lineRule="auto"/>
        <w:ind w:left="105" w:right="261"/>
      </w:pPr>
      <w:r>
        <w:t xml:space="preserve">In another </w:t>
      </w:r>
      <w:proofErr w:type="gramStart"/>
      <w:r>
        <w:t>paper</w:t>
      </w:r>
      <w:proofErr w:type="gramEnd"/>
      <w:r>
        <w:t xml:space="preserve"> I found on the internet by H.E. Sartori he describes a number of his studies.  I would </w:t>
      </w:r>
      <w:proofErr w:type="gramStart"/>
      <w:r>
        <w:t>like  to</w:t>
      </w:r>
      <w:proofErr w:type="gramEnd"/>
      <w:r>
        <w:t xml:space="preserve"> briefly summarize some of his conclusions presented in his</w:t>
      </w:r>
      <w:r>
        <w:rPr>
          <w:spacing w:val="56"/>
        </w:rPr>
        <w:t xml:space="preserve"> </w:t>
      </w:r>
      <w:r>
        <w:t>Discussion:</w:t>
      </w:r>
    </w:p>
    <w:p w14:paraId="3694B30A" w14:textId="77777777" w:rsidR="005705A7" w:rsidRDefault="005705A7">
      <w:pPr>
        <w:pStyle w:val="BodyText"/>
        <w:spacing w:before="5"/>
      </w:pPr>
    </w:p>
    <w:p w14:paraId="01A55217" w14:textId="77777777" w:rsidR="005705A7" w:rsidRDefault="00A00621">
      <w:pPr>
        <w:pStyle w:val="ListParagraph"/>
        <w:numPr>
          <w:ilvl w:val="1"/>
          <w:numId w:val="8"/>
        </w:numPr>
        <w:tabs>
          <w:tab w:val="left" w:pos="631"/>
        </w:tabs>
        <w:spacing w:before="1"/>
        <w:ind w:hanging="350"/>
        <w:rPr>
          <w:sz w:val="23"/>
        </w:rPr>
      </w:pPr>
      <w:r>
        <w:rPr>
          <w:sz w:val="23"/>
        </w:rPr>
        <w:t xml:space="preserve">The total of 50 cancer cases studied showed an impressive 50% </w:t>
      </w:r>
      <w:proofErr w:type="gramStart"/>
      <w:r>
        <w:rPr>
          <w:sz w:val="23"/>
        </w:rPr>
        <w:t xml:space="preserve">survival </w:t>
      </w:r>
      <w:r>
        <w:rPr>
          <w:spacing w:val="13"/>
          <w:sz w:val="23"/>
        </w:rPr>
        <w:t xml:space="preserve"> </w:t>
      </w:r>
      <w:r>
        <w:rPr>
          <w:sz w:val="23"/>
        </w:rPr>
        <w:t>rate</w:t>
      </w:r>
      <w:proofErr w:type="gramEnd"/>
      <w:r>
        <w:rPr>
          <w:sz w:val="23"/>
        </w:rPr>
        <w:t>.</w:t>
      </w:r>
    </w:p>
    <w:p w14:paraId="3E4AEC76" w14:textId="77777777" w:rsidR="005705A7" w:rsidRDefault="005705A7">
      <w:pPr>
        <w:rPr>
          <w:sz w:val="23"/>
        </w:rPr>
        <w:sectPr w:rsidR="005705A7">
          <w:pgSz w:w="11910" w:h="16840"/>
          <w:pgMar w:top="1660" w:right="580" w:bottom="280" w:left="1120" w:header="1411" w:footer="0" w:gutter="0"/>
          <w:cols w:space="720"/>
        </w:sectPr>
      </w:pPr>
    </w:p>
    <w:p w14:paraId="5B5E35DF" w14:textId="77777777" w:rsidR="005705A7" w:rsidRDefault="005705A7">
      <w:pPr>
        <w:pStyle w:val="BodyText"/>
        <w:rPr>
          <w:sz w:val="20"/>
        </w:rPr>
      </w:pPr>
    </w:p>
    <w:p w14:paraId="48458A7F" w14:textId="77777777" w:rsidR="005705A7" w:rsidRDefault="00A00621">
      <w:pPr>
        <w:pStyle w:val="ListParagraph"/>
        <w:numPr>
          <w:ilvl w:val="1"/>
          <w:numId w:val="8"/>
        </w:numPr>
        <w:tabs>
          <w:tab w:val="left" w:pos="631"/>
        </w:tabs>
        <w:spacing w:before="215"/>
        <w:ind w:hanging="350"/>
        <w:rPr>
          <w:sz w:val="23"/>
        </w:rPr>
      </w:pPr>
      <w:r>
        <w:rPr>
          <w:sz w:val="23"/>
        </w:rPr>
        <w:t xml:space="preserve">It confirms the work of Messiha showing that the higher the dose the more effective it seems </w:t>
      </w:r>
      <w:proofErr w:type="gramStart"/>
      <w:r>
        <w:rPr>
          <w:sz w:val="23"/>
        </w:rPr>
        <w:t xml:space="preserve">to </w:t>
      </w:r>
      <w:r>
        <w:rPr>
          <w:spacing w:val="34"/>
          <w:sz w:val="23"/>
        </w:rPr>
        <w:t xml:space="preserve"> </w:t>
      </w:r>
      <w:r>
        <w:rPr>
          <w:sz w:val="23"/>
        </w:rPr>
        <w:t>be</w:t>
      </w:r>
      <w:proofErr w:type="gramEnd"/>
      <w:r>
        <w:rPr>
          <w:sz w:val="23"/>
        </w:rPr>
        <w:t>.</w:t>
      </w:r>
    </w:p>
    <w:p w14:paraId="2EDF05DA" w14:textId="77777777" w:rsidR="005705A7" w:rsidRDefault="005705A7">
      <w:pPr>
        <w:pStyle w:val="BodyText"/>
        <w:spacing w:before="6"/>
        <w:rPr>
          <w:sz w:val="20"/>
        </w:rPr>
      </w:pPr>
    </w:p>
    <w:p w14:paraId="3CF03C42" w14:textId="77777777" w:rsidR="005705A7" w:rsidRDefault="00A00621">
      <w:pPr>
        <w:pStyle w:val="ListParagraph"/>
        <w:numPr>
          <w:ilvl w:val="1"/>
          <w:numId w:val="8"/>
        </w:numPr>
        <w:tabs>
          <w:tab w:val="left" w:pos="631"/>
        </w:tabs>
        <w:spacing w:before="1" w:line="244" w:lineRule="auto"/>
        <w:ind w:right="118" w:hanging="350"/>
        <w:jc w:val="both"/>
        <w:rPr>
          <w:sz w:val="23"/>
        </w:rPr>
      </w:pPr>
      <w:r>
        <w:rPr>
          <w:sz w:val="23"/>
        </w:rPr>
        <w:t xml:space="preserve">It should be noted, however, that cesium chloride dose regimes </w:t>
      </w:r>
      <w:proofErr w:type="gramStart"/>
      <w:r>
        <w:rPr>
          <w:sz w:val="23"/>
        </w:rPr>
        <w:t>should  not</w:t>
      </w:r>
      <w:proofErr w:type="gramEnd"/>
      <w:r>
        <w:rPr>
          <w:sz w:val="23"/>
        </w:rPr>
        <w:t xml:space="preserve">  exceed 20 to 40 grams  due to side effects, mainly nausea, and</w:t>
      </w:r>
      <w:r>
        <w:rPr>
          <w:spacing w:val="48"/>
          <w:sz w:val="23"/>
        </w:rPr>
        <w:t xml:space="preserve"> </w:t>
      </w:r>
      <w:r>
        <w:rPr>
          <w:sz w:val="23"/>
        </w:rPr>
        <w:t>diarrhoea.</w:t>
      </w:r>
    </w:p>
    <w:p w14:paraId="6744956D" w14:textId="77777777" w:rsidR="005705A7" w:rsidRDefault="00A00621">
      <w:pPr>
        <w:pStyle w:val="ListParagraph"/>
        <w:numPr>
          <w:ilvl w:val="1"/>
          <w:numId w:val="8"/>
        </w:numPr>
        <w:tabs>
          <w:tab w:val="left" w:pos="631"/>
        </w:tabs>
        <w:spacing w:before="232" w:line="244" w:lineRule="auto"/>
        <w:ind w:right="116" w:hanging="350"/>
        <w:jc w:val="both"/>
        <w:rPr>
          <w:rFonts w:ascii="Georgia"/>
          <w:sz w:val="20"/>
        </w:rPr>
      </w:pPr>
      <w:r>
        <w:rPr>
          <w:sz w:val="23"/>
        </w:rPr>
        <w:t xml:space="preserve">The usual dose used in the clinic ganged from 2 to 3 grams given by mouth 3 times daily. At a later time, at which time there is no indication of cancer presence, </w:t>
      </w:r>
      <w:proofErr w:type="gramStart"/>
      <w:r>
        <w:rPr>
          <w:sz w:val="23"/>
        </w:rPr>
        <w:t>the  cesium</w:t>
      </w:r>
      <w:proofErr w:type="gramEnd"/>
      <w:r>
        <w:rPr>
          <w:sz w:val="23"/>
        </w:rPr>
        <w:t xml:space="preserve">  chloride  dosage  was reduced to a preventative dose between 0.5 and 1 gram a</w:t>
      </w:r>
      <w:r>
        <w:rPr>
          <w:spacing w:val="52"/>
          <w:sz w:val="23"/>
        </w:rPr>
        <w:t xml:space="preserve"> </w:t>
      </w:r>
      <w:r>
        <w:rPr>
          <w:rFonts w:ascii="Georgia"/>
          <w:sz w:val="20"/>
        </w:rPr>
        <w:t>day.</w:t>
      </w:r>
    </w:p>
    <w:p w14:paraId="4D25748D" w14:textId="77777777" w:rsidR="005705A7" w:rsidRDefault="005705A7">
      <w:pPr>
        <w:pStyle w:val="BodyText"/>
        <w:spacing w:before="9"/>
        <w:rPr>
          <w:rFonts w:ascii="Georgia"/>
        </w:rPr>
      </w:pPr>
    </w:p>
    <w:p w14:paraId="30F52C07" w14:textId="77777777" w:rsidR="005705A7" w:rsidRDefault="00A00621">
      <w:pPr>
        <w:pStyle w:val="BodyText"/>
        <w:spacing w:line="244" w:lineRule="auto"/>
        <w:ind w:left="105" w:right="118"/>
        <w:jc w:val="both"/>
      </w:pPr>
      <w:r>
        <w:t xml:space="preserve">I was personally pleased to see him give an upper limit to the dose (20-40g), which is consistent with the lethality analysis presented above. Thus, at his dose rates, 6-9g/day, I would conclude the cesium chloride treatments lasted no more than 2-7 days, at which time there would be no detectable cancer.  I would   expect a rapid response but this seems a bit more rapid than </w:t>
      </w:r>
      <w:proofErr w:type="gramStart"/>
      <w:r>
        <w:t>even  I</w:t>
      </w:r>
      <w:proofErr w:type="gramEnd"/>
      <w:r>
        <w:t xml:space="preserve"> would expect.  </w:t>
      </w:r>
      <w:proofErr w:type="gramStart"/>
      <w:r>
        <w:t>I  suspect</w:t>
      </w:r>
      <w:proofErr w:type="gramEnd"/>
      <w:r>
        <w:t xml:space="preserve">  this is not  quite</w:t>
      </w:r>
      <w:r>
        <w:rPr>
          <w:spacing w:val="16"/>
        </w:rPr>
        <w:t xml:space="preserve"> </w:t>
      </w:r>
      <w:r>
        <w:t>accurate.</w:t>
      </w:r>
    </w:p>
    <w:p w14:paraId="48A6C41C" w14:textId="77777777" w:rsidR="005705A7" w:rsidRDefault="005705A7">
      <w:pPr>
        <w:pStyle w:val="BodyText"/>
        <w:spacing w:before="5"/>
      </w:pPr>
    </w:p>
    <w:p w14:paraId="40BE4F85" w14:textId="77777777" w:rsidR="005705A7" w:rsidRDefault="00A00621">
      <w:pPr>
        <w:pStyle w:val="BodyText"/>
        <w:spacing w:before="1" w:line="244" w:lineRule="auto"/>
        <w:ind w:left="105" w:right="118"/>
        <w:jc w:val="both"/>
      </w:pPr>
      <w:r>
        <w:t xml:space="preserve">His approach of giving incremental doses and watching for early negative side effects would allow him to identify those who could not tolerate larger doses before the dose level </w:t>
      </w:r>
      <w:proofErr w:type="gramStart"/>
      <w:r>
        <w:t>became  fatal</w:t>
      </w:r>
      <w:proofErr w:type="gramEnd"/>
      <w:r>
        <w:t>.</w:t>
      </w:r>
    </w:p>
    <w:p w14:paraId="5FFD89FD" w14:textId="77777777" w:rsidR="005705A7" w:rsidRDefault="005705A7">
      <w:pPr>
        <w:pStyle w:val="BodyText"/>
        <w:spacing w:before="6"/>
      </w:pPr>
    </w:p>
    <w:p w14:paraId="1CA3A599" w14:textId="77777777" w:rsidR="005705A7" w:rsidRDefault="00A00621">
      <w:pPr>
        <w:pStyle w:val="BodyText"/>
        <w:spacing w:line="244" w:lineRule="auto"/>
        <w:ind w:left="105" w:right="118"/>
        <w:jc w:val="both"/>
      </w:pPr>
      <w:r>
        <w:t xml:space="preserve">He also introduces the concept of a preventive dose (0.5-1.0g/day).  I don't know how he arrived at this or   if it has any technical merit. The only supporting evidence may be estimated doses obtained from the environment in areas reported to have high soil cesium levels and low </w:t>
      </w:r>
      <w:proofErr w:type="gramStart"/>
      <w:r>
        <w:t xml:space="preserve">cancer </w:t>
      </w:r>
      <w:r>
        <w:rPr>
          <w:spacing w:val="27"/>
        </w:rPr>
        <w:t xml:space="preserve"> </w:t>
      </w:r>
      <w:r>
        <w:t>rates</w:t>
      </w:r>
      <w:proofErr w:type="gramEnd"/>
      <w:r>
        <w:t>.</w:t>
      </w:r>
    </w:p>
    <w:p w14:paraId="4D14ADA2" w14:textId="77777777" w:rsidR="005705A7" w:rsidRDefault="005705A7">
      <w:pPr>
        <w:pStyle w:val="BodyText"/>
        <w:spacing w:before="6"/>
      </w:pPr>
    </w:p>
    <w:p w14:paraId="2D55EB88" w14:textId="77777777" w:rsidR="005705A7" w:rsidRDefault="00A00621">
      <w:pPr>
        <w:pStyle w:val="Heading3"/>
      </w:pPr>
      <w:r>
        <w:t>Dead Cancer Cells:</w:t>
      </w:r>
    </w:p>
    <w:p w14:paraId="5439856A" w14:textId="77777777" w:rsidR="005705A7" w:rsidRDefault="005705A7">
      <w:pPr>
        <w:pStyle w:val="BodyText"/>
        <w:spacing w:before="9"/>
        <w:rPr>
          <w:rFonts w:ascii="Arial"/>
          <w:b/>
        </w:rPr>
      </w:pPr>
    </w:p>
    <w:p w14:paraId="3DC01883" w14:textId="77777777" w:rsidR="005705A7" w:rsidRDefault="00A00621">
      <w:pPr>
        <w:pStyle w:val="BodyText"/>
        <w:spacing w:line="244" w:lineRule="auto"/>
        <w:ind w:left="105" w:right="114"/>
        <w:jc w:val="both"/>
      </w:pPr>
      <w:r>
        <w:t xml:space="preserve">It is common for cancer treatments to kill large amounts of cancer cells all at once. This can create a new toxic problem. The body can have considerable difficulty eliminating large amounts of dead tissue. </w:t>
      </w:r>
      <w:proofErr w:type="gramStart"/>
      <w:r>
        <w:t>This  can</w:t>
      </w:r>
      <w:proofErr w:type="gramEnd"/>
      <w:r>
        <w:t xml:space="preserve"> be quite toxic even lethally toxic. It is a problem to watch for since the cesium therapy appears to kill cancer cells very rapidly.  The cancer treatment field is well aware of this and takes precautions to </w:t>
      </w:r>
      <w:proofErr w:type="gramStart"/>
      <w:r>
        <w:t>avoid  and</w:t>
      </w:r>
      <w:proofErr w:type="gramEnd"/>
      <w:r>
        <w:t xml:space="preserve"> deal with</w:t>
      </w:r>
      <w:r>
        <w:rPr>
          <w:spacing w:val="13"/>
        </w:rPr>
        <w:t xml:space="preserve"> </w:t>
      </w:r>
      <w:r>
        <w:t>it.</w:t>
      </w:r>
    </w:p>
    <w:p w14:paraId="0D792DBD" w14:textId="77777777" w:rsidR="005705A7" w:rsidRDefault="005705A7">
      <w:pPr>
        <w:pStyle w:val="BodyText"/>
        <w:spacing w:before="5"/>
      </w:pPr>
    </w:p>
    <w:p w14:paraId="7CDC5E75" w14:textId="77777777" w:rsidR="005705A7" w:rsidRDefault="00A00621">
      <w:pPr>
        <w:pStyle w:val="Heading3"/>
        <w:spacing w:before="1"/>
      </w:pPr>
      <w:r>
        <w:t>Conclusion:</w:t>
      </w:r>
    </w:p>
    <w:p w14:paraId="2D20B48D" w14:textId="77777777" w:rsidR="005705A7" w:rsidRDefault="005705A7">
      <w:pPr>
        <w:pStyle w:val="BodyText"/>
        <w:spacing w:before="11"/>
        <w:rPr>
          <w:rFonts w:ascii="Arial"/>
          <w:b/>
        </w:rPr>
      </w:pPr>
    </w:p>
    <w:p w14:paraId="5ABB5D69" w14:textId="77777777" w:rsidR="005705A7" w:rsidRDefault="00A00621">
      <w:pPr>
        <w:pStyle w:val="BodyText"/>
        <w:spacing w:line="242" w:lineRule="auto"/>
        <w:ind w:left="105" w:right="119"/>
        <w:jc w:val="both"/>
      </w:pPr>
      <w:r>
        <w:t xml:space="preserve">Upon completing this </w:t>
      </w:r>
      <w:proofErr w:type="gramStart"/>
      <w:r>
        <w:t>analysis</w:t>
      </w:r>
      <w:proofErr w:type="gramEnd"/>
      <w:r>
        <w:t xml:space="preserve"> I came to the conclusion that cesium chloride treatment of cancer has great promise and should be the subject of well-funded, intensive study to establish an optimum protocol. In particular, there is some indication that combining with a nutritional support </w:t>
      </w:r>
      <w:proofErr w:type="gramStart"/>
      <w:r>
        <w:t>therapy  may</w:t>
      </w:r>
      <w:proofErr w:type="gramEnd"/>
      <w:r>
        <w:t xml:space="preserve">  reduce  its lethality and allow more people to tolerate the dose they need to kill their cancers. I would hope that this would be included in such a study.  It will always entail a significant risk.  However, I am convinced that    if done properly, a protocol can be developed that will save the lives of </w:t>
      </w:r>
      <w:proofErr w:type="gramStart"/>
      <w:r>
        <w:t xml:space="preserve">many </w:t>
      </w:r>
      <w:r>
        <w:rPr>
          <w:spacing w:val="9"/>
        </w:rPr>
        <w:t xml:space="preserve"> </w:t>
      </w:r>
      <w:r>
        <w:t>people</w:t>
      </w:r>
      <w:proofErr w:type="gramEnd"/>
      <w:r>
        <w:t>.</w:t>
      </w:r>
    </w:p>
    <w:p w14:paraId="60FB7D54" w14:textId="77777777" w:rsidR="005705A7" w:rsidRDefault="005705A7">
      <w:pPr>
        <w:pStyle w:val="BodyText"/>
        <w:spacing w:before="6"/>
      </w:pPr>
    </w:p>
    <w:p w14:paraId="2B03E6D8" w14:textId="77777777" w:rsidR="005705A7" w:rsidRDefault="00A00621">
      <w:pPr>
        <w:pStyle w:val="BodyText"/>
        <w:spacing w:before="1" w:line="242" w:lineRule="auto"/>
        <w:ind w:left="105" w:right="117"/>
        <w:jc w:val="both"/>
      </w:pPr>
      <w:r>
        <w:t xml:space="preserve">When comparing this treatment approach to the one presented at the beginning of this </w:t>
      </w:r>
      <w:proofErr w:type="gramStart"/>
      <w:r>
        <w:t>web  page</w:t>
      </w:r>
      <w:proofErr w:type="gramEnd"/>
      <w:r>
        <w:t xml:space="preserve">  (converting cancer cells from anaerobic to aerobic metabolism) I consider the first to be far less hazardous  in terms of possible negative side effects.  It is nutritional in nature while the treatment with cesium is   toxic in nature, </w:t>
      </w:r>
      <w:proofErr w:type="gramStart"/>
      <w:r>
        <w:t>definitely vulnerable</w:t>
      </w:r>
      <w:proofErr w:type="gramEnd"/>
      <w:r>
        <w:t xml:space="preserve"> to negative side effects. If the first, nutritive approach is effective, great. However, it might fail along with the conventional cancer treatments.  </w:t>
      </w:r>
      <w:proofErr w:type="gramStart"/>
      <w:r>
        <w:t>At  this</w:t>
      </w:r>
      <w:proofErr w:type="gramEnd"/>
      <w:r>
        <w:t xml:space="preserve">  point,  cesium treatment might be considered. It looks like it could be profoundly effective, at any cancer stage for those who</w:t>
      </w:r>
      <w:r>
        <w:rPr>
          <w:spacing w:val="29"/>
        </w:rPr>
        <w:t xml:space="preserve"> </w:t>
      </w:r>
      <w:r>
        <w:t>can</w:t>
      </w:r>
      <w:r>
        <w:rPr>
          <w:spacing w:val="28"/>
        </w:rPr>
        <w:t xml:space="preserve"> </w:t>
      </w:r>
      <w:r>
        <w:t>tolerate</w:t>
      </w:r>
      <w:r>
        <w:rPr>
          <w:spacing w:val="28"/>
        </w:rPr>
        <w:t xml:space="preserve"> </w:t>
      </w:r>
      <w:r>
        <w:t xml:space="preserve">it. </w:t>
      </w:r>
      <w:r>
        <w:rPr>
          <w:spacing w:val="57"/>
        </w:rPr>
        <w:t xml:space="preserve"> </w:t>
      </w:r>
      <w:r>
        <w:t>I</w:t>
      </w:r>
      <w:r>
        <w:rPr>
          <w:spacing w:val="28"/>
        </w:rPr>
        <w:t xml:space="preserve"> </w:t>
      </w:r>
      <w:r>
        <w:t>would</w:t>
      </w:r>
      <w:r>
        <w:rPr>
          <w:spacing w:val="28"/>
        </w:rPr>
        <w:t xml:space="preserve"> </w:t>
      </w:r>
      <w:r>
        <w:t>consider</w:t>
      </w:r>
      <w:r>
        <w:rPr>
          <w:spacing w:val="27"/>
        </w:rPr>
        <w:t xml:space="preserve"> </w:t>
      </w:r>
      <w:r>
        <w:t>it</w:t>
      </w:r>
      <w:r>
        <w:rPr>
          <w:spacing w:val="26"/>
        </w:rPr>
        <w:t xml:space="preserve"> </w:t>
      </w:r>
      <w:r>
        <w:t>to</w:t>
      </w:r>
      <w:r>
        <w:rPr>
          <w:spacing w:val="28"/>
        </w:rPr>
        <w:t xml:space="preserve"> </w:t>
      </w:r>
      <w:r>
        <w:t>be</w:t>
      </w:r>
      <w:r>
        <w:rPr>
          <w:spacing w:val="29"/>
        </w:rPr>
        <w:t xml:space="preserve"> </w:t>
      </w:r>
      <w:r>
        <w:t>a</w:t>
      </w:r>
      <w:r>
        <w:rPr>
          <w:spacing w:val="27"/>
        </w:rPr>
        <w:t xml:space="preserve"> </w:t>
      </w:r>
      <w:r>
        <w:t>backup</w:t>
      </w:r>
      <w:r>
        <w:rPr>
          <w:spacing w:val="29"/>
        </w:rPr>
        <w:t xml:space="preserve"> </w:t>
      </w:r>
      <w:r>
        <w:t>treatment</w:t>
      </w:r>
      <w:r>
        <w:rPr>
          <w:spacing w:val="29"/>
        </w:rPr>
        <w:t xml:space="preserve"> </w:t>
      </w:r>
      <w:r>
        <w:t>possibility</w:t>
      </w:r>
      <w:r>
        <w:rPr>
          <w:spacing w:val="28"/>
        </w:rPr>
        <w:t xml:space="preserve"> </w:t>
      </w:r>
      <w:r>
        <w:t>that</w:t>
      </w:r>
      <w:r>
        <w:rPr>
          <w:spacing w:val="29"/>
        </w:rPr>
        <w:t xml:space="preserve"> </w:t>
      </w:r>
      <w:r>
        <w:t>I</w:t>
      </w:r>
      <w:r>
        <w:rPr>
          <w:spacing w:val="27"/>
        </w:rPr>
        <w:t xml:space="preserve"> </w:t>
      </w:r>
      <w:r>
        <w:t>would</w:t>
      </w:r>
      <w:r>
        <w:rPr>
          <w:spacing w:val="28"/>
        </w:rPr>
        <w:t xml:space="preserve"> </w:t>
      </w:r>
      <w:r>
        <w:t>want</w:t>
      </w:r>
      <w:r>
        <w:rPr>
          <w:spacing w:val="29"/>
        </w:rPr>
        <w:t xml:space="preserve"> </w:t>
      </w:r>
      <w:r>
        <w:t>to</w:t>
      </w:r>
      <w:r>
        <w:rPr>
          <w:spacing w:val="28"/>
        </w:rPr>
        <w:t xml:space="preserve"> </w:t>
      </w:r>
      <w:r>
        <w:t>keep</w:t>
      </w:r>
    </w:p>
    <w:p w14:paraId="4FBBB273" w14:textId="77777777" w:rsidR="005705A7" w:rsidRDefault="005705A7">
      <w:pPr>
        <w:spacing w:line="242" w:lineRule="auto"/>
        <w:jc w:val="both"/>
        <w:sectPr w:rsidR="005705A7">
          <w:pgSz w:w="11910" w:h="16840"/>
          <w:pgMar w:top="1660" w:right="580" w:bottom="280" w:left="1120" w:header="1411" w:footer="0" w:gutter="0"/>
          <w:cols w:space="720"/>
        </w:sectPr>
      </w:pPr>
    </w:p>
    <w:p w14:paraId="6EB9D8A4" w14:textId="77777777" w:rsidR="005705A7" w:rsidRDefault="005705A7">
      <w:pPr>
        <w:pStyle w:val="BodyText"/>
        <w:rPr>
          <w:sz w:val="20"/>
        </w:rPr>
      </w:pPr>
    </w:p>
    <w:p w14:paraId="6AB8F6E0" w14:textId="77777777" w:rsidR="005705A7" w:rsidRDefault="00A00621">
      <w:pPr>
        <w:pStyle w:val="BodyText"/>
        <w:spacing w:before="215" w:line="244" w:lineRule="auto"/>
        <w:ind w:left="105" w:right="116"/>
        <w:jc w:val="both"/>
      </w:pPr>
      <w:r>
        <w:t>available.   In time, as more experience is achieved, it might shift from being a treatment of last resort to   the one employed first.  Only time and experience will</w:t>
      </w:r>
      <w:r>
        <w:rPr>
          <w:spacing w:val="56"/>
        </w:rPr>
        <w:t xml:space="preserve"> </w:t>
      </w:r>
      <w:r>
        <w:t>tell.</w:t>
      </w:r>
    </w:p>
    <w:p w14:paraId="54E3CD69" w14:textId="77777777" w:rsidR="005705A7" w:rsidRDefault="005705A7">
      <w:pPr>
        <w:pStyle w:val="BodyText"/>
        <w:spacing w:before="5"/>
      </w:pPr>
    </w:p>
    <w:p w14:paraId="424C0D69" w14:textId="77777777" w:rsidR="005705A7" w:rsidRDefault="00A00621">
      <w:pPr>
        <w:pStyle w:val="Heading3"/>
      </w:pPr>
      <w:r>
        <w:t xml:space="preserve">Update 1/25/04: A communication with Rich </w:t>
      </w:r>
      <w:proofErr w:type="gramStart"/>
      <w:r>
        <w:t>VanKonynenburg  Ph.D.</w:t>
      </w:r>
      <w:proofErr w:type="gramEnd"/>
      <w:r>
        <w:t>:</w:t>
      </w:r>
    </w:p>
    <w:p w14:paraId="7AAB4DEE" w14:textId="77777777" w:rsidR="005705A7" w:rsidRDefault="005705A7">
      <w:pPr>
        <w:pStyle w:val="BodyText"/>
        <w:spacing w:before="11"/>
        <w:rPr>
          <w:rFonts w:ascii="Arial"/>
          <w:b/>
        </w:rPr>
      </w:pPr>
    </w:p>
    <w:p w14:paraId="18D9AD08" w14:textId="77777777" w:rsidR="005705A7" w:rsidRDefault="00A00621">
      <w:pPr>
        <w:pStyle w:val="BodyText"/>
        <w:spacing w:line="244" w:lineRule="auto"/>
        <w:ind w:left="105" w:right="118"/>
        <w:jc w:val="both"/>
      </w:pPr>
      <w:r>
        <w:t>A close and exceptionally competent friend, Dr. Rich VanKonynenburg, decided, at my request, to take a close / critical look at my Cesium theory and conclusions. A few days later he phoned me with his conclusions. Much to his surprise, he concluded that the basic thread was correct, but it could use some significant refinements/additions.</w:t>
      </w:r>
    </w:p>
    <w:p w14:paraId="71CFD243" w14:textId="77777777" w:rsidR="005705A7" w:rsidRDefault="005705A7">
      <w:pPr>
        <w:pStyle w:val="BodyText"/>
        <w:spacing w:before="4"/>
      </w:pPr>
    </w:p>
    <w:p w14:paraId="4CC243AF" w14:textId="77777777" w:rsidR="005705A7" w:rsidRDefault="00A00621">
      <w:pPr>
        <w:pStyle w:val="ListParagraph"/>
        <w:numPr>
          <w:ilvl w:val="0"/>
          <w:numId w:val="7"/>
        </w:numPr>
        <w:tabs>
          <w:tab w:val="left" w:pos="370"/>
        </w:tabs>
        <w:spacing w:line="244" w:lineRule="auto"/>
        <w:ind w:right="119" w:firstLine="0"/>
        <w:jc w:val="both"/>
        <w:rPr>
          <w:sz w:val="23"/>
        </w:rPr>
      </w:pPr>
      <w:r>
        <w:rPr>
          <w:sz w:val="23"/>
        </w:rPr>
        <w:t xml:space="preserve">Cesium ions do easily substitute for potassium ions in the sodium-potassium pump, easily entering the cell.  In doing so they seem to stimulate the pump to be even </w:t>
      </w:r>
      <w:proofErr w:type="gramStart"/>
      <w:r>
        <w:rPr>
          <w:sz w:val="23"/>
        </w:rPr>
        <w:t xml:space="preserve">more </w:t>
      </w:r>
      <w:r>
        <w:rPr>
          <w:spacing w:val="8"/>
          <w:sz w:val="23"/>
        </w:rPr>
        <w:t xml:space="preserve"> </w:t>
      </w:r>
      <w:r>
        <w:rPr>
          <w:sz w:val="23"/>
        </w:rPr>
        <w:t>active</w:t>
      </w:r>
      <w:proofErr w:type="gramEnd"/>
      <w:r>
        <w:rPr>
          <w:sz w:val="23"/>
        </w:rPr>
        <w:t>.</w:t>
      </w:r>
    </w:p>
    <w:p w14:paraId="53AB676A" w14:textId="77777777" w:rsidR="005705A7" w:rsidRDefault="005705A7">
      <w:pPr>
        <w:pStyle w:val="BodyText"/>
        <w:spacing w:before="4"/>
      </w:pPr>
    </w:p>
    <w:p w14:paraId="71AB3B5A" w14:textId="77777777" w:rsidR="005705A7" w:rsidRDefault="00A00621">
      <w:pPr>
        <w:pStyle w:val="ListParagraph"/>
        <w:numPr>
          <w:ilvl w:val="0"/>
          <w:numId w:val="7"/>
        </w:numPr>
        <w:tabs>
          <w:tab w:val="left" w:pos="400"/>
        </w:tabs>
        <w:spacing w:line="244" w:lineRule="auto"/>
        <w:ind w:right="117" w:firstLine="0"/>
        <w:jc w:val="both"/>
        <w:rPr>
          <w:sz w:val="23"/>
        </w:rPr>
      </w:pPr>
      <w:r>
        <w:rPr>
          <w:sz w:val="23"/>
        </w:rPr>
        <w:t xml:space="preserve">The diffusion of potassium ions out of the cell is not facilitated by a protein in the cell wall </w:t>
      </w:r>
      <w:proofErr w:type="gramStart"/>
      <w:r>
        <w:rPr>
          <w:sz w:val="23"/>
        </w:rPr>
        <w:t>that  transports</w:t>
      </w:r>
      <w:proofErr w:type="gramEnd"/>
      <w:r>
        <w:rPr>
          <w:sz w:val="23"/>
        </w:rPr>
        <w:t xml:space="preserve"> it, as in some bacteria. Instead, it is facilitated by a protein in the cell wall that provides a pore, called a potassium channel, which is highly selective to potassium allowing the potassium to freely diffuse out.</w:t>
      </w:r>
    </w:p>
    <w:p w14:paraId="5110D079" w14:textId="77777777" w:rsidR="005705A7" w:rsidRDefault="005705A7">
      <w:pPr>
        <w:pStyle w:val="BodyText"/>
        <w:spacing w:before="5"/>
      </w:pPr>
    </w:p>
    <w:p w14:paraId="0D1A97A3" w14:textId="77777777" w:rsidR="005705A7" w:rsidRDefault="00A00621">
      <w:pPr>
        <w:pStyle w:val="BodyText"/>
        <w:spacing w:line="244" w:lineRule="auto"/>
        <w:ind w:left="105" w:right="116"/>
        <w:jc w:val="both"/>
      </w:pPr>
      <w:r>
        <w:t xml:space="preserve">He also discovered that there was data that showed that this potassium channel not only blocked the exit     of cesium ions, but the cesium also blocked the channel to potassium ions. Cesium is a potassium channel blocker! This is truly an extremely fortuitous situation.  I asked him to email me the abstracts of some </w:t>
      </w:r>
      <w:proofErr w:type="gramStart"/>
      <w:r>
        <w:t>of  the</w:t>
      </w:r>
      <w:proofErr w:type="gramEnd"/>
      <w:r>
        <w:t xml:space="preserve"> publications that support this (found on Medline), and he did.  He sent just a few of many such   abstracts and I will leave it to the readers to perform their own search to satisfy themselves.  This </w:t>
      </w:r>
      <w:proofErr w:type="gramStart"/>
      <w:r>
        <w:t>means  that</w:t>
      </w:r>
      <w:proofErr w:type="gramEnd"/>
      <w:r>
        <w:t xml:space="preserve"> once enough cesium ions are present, both cesium and potassium ions will be trapped and accumulate  in the cell.  Thus, far less cesium will be needed to result in the accumulation of sufficient ions in the cell   to arrest the sodium-glucose co-transport system. It also explains why some of the reports on the Internet claim that it was discovered that adding potassium at the same time enhanced the </w:t>
      </w:r>
      <w:proofErr w:type="gramStart"/>
      <w:r>
        <w:t xml:space="preserve">cesium </w:t>
      </w:r>
      <w:r>
        <w:rPr>
          <w:spacing w:val="37"/>
        </w:rPr>
        <w:t xml:space="preserve"> </w:t>
      </w:r>
      <w:r>
        <w:t>treatment</w:t>
      </w:r>
      <w:proofErr w:type="gramEnd"/>
      <w:r>
        <w:t>.</w:t>
      </w:r>
    </w:p>
    <w:p w14:paraId="50380E59" w14:textId="77777777" w:rsidR="005705A7" w:rsidRDefault="005705A7">
      <w:pPr>
        <w:pStyle w:val="BodyText"/>
        <w:spacing w:before="6"/>
      </w:pPr>
    </w:p>
    <w:p w14:paraId="118B46C6" w14:textId="77777777" w:rsidR="005705A7" w:rsidRDefault="00A00621">
      <w:pPr>
        <w:pStyle w:val="Heading4"/>
        <w:rPr>
          <w:b w:val="0"/>
        </w:rPr>
      </w:pPr>
      <w:r>
        <w:t>My Response to Rich's email</w:t>
      </w:r>
      <w:r>
        <w:rPr>
          <w:b w:val="0"/>
        </w:rPr>
        <w:t>:</w:t>
      </w:r>
    </w:p>
    <w:p w14:paraId="2726D6A0" w14:textId="77777777" w:rsidR="005705A7" w:rsidRDefault="005705A7">
      <w:pPr>
        <w:pStyle w:val="BodyText"/>
        <w:spacing w:before="9"/>
      </w:pPr>
    </w:p>
    <w:p w14:paraId="1804708C" w14:textId="77777777" w:rsidR="005705A7" w:rsidRDefault="00A00621">
      <w:pPr>
        <w:pStyle w:val="BodyText"/>
        <w:spacing w:line="244" w:lineRule="auto"/>
        <w:ind w:left="105" w:right="117"/>
        <w:jc w:val="both"/>
      </w:pPr>
      <w:r>
        <w:t xml:space="preserve">Rich, Thank you so much for your critical review, discoveries and abstracts. I will read them.  As </w:t>
      </w:r>
      <w:proofErr w:type="gramStart"/>
      <w:r>
        <w:t>you  might</w:t>
      </w:r>
      <w:proofErr w:type="gramEnd"/>
      <w:r>
        <w:t xml:space="preserve"> expect I am in danger of entering an irrationally excited state,  making  some  characteristically extreme statements. Your enhancement of the theory is truly profound. It not only verifies the expected accumulated of cesium ions in the cell, but also potassium ions at the same time. Some evidence that supports this is several reports on the Internet claim that it has been discovered that adding potassium to    the cesium treatment enhances its performance. This was discovered, but not explained. Now it </w:t>
      </w:r>
      <w:proofErr w:type="gramStart"/>
      <w:r>
        <w:t>is  explained</w:t>
      </w:r>
      <w:proofErr w:type="gramEnd"/>
      <w:r>
        <w:t xml:space="preserve">, which not only provides important understanding, but also supports the correctness of the  theory. We now have placed this cancer treatment theory on a sound technical / scientific footing. It has some critically important, fortuitous features that could not have been designed by any </w:t>
      </w:r>
      <w:proofErr w:type="gramStart"/>
      <w:r>
        <w:t xml:space="preserve">drug </w:t>
      </w:r>
      <w:r>
        <w:rPr>
          <w:spacing w:val="32"/>
        </w:rPr>
        <w:t xml:space="preserve"> </w:t>
      </w:r>
      <w:r>
        <w:t>company</w:t>
      </w:r>
      <w:proofErr w:type="gramEnd"/>
      <w:r>
        <w:t>.</w:t>
      </w:r>
    </w:p>
    <w:p w14:paraId="7D5E7C14" w14:textId="77777777" w:rsidR="005705A7" w:rsidRDefault="005705A7">
      <w:pPr>
        <w:pStyle w:val="BodyText"/>
        <w:spacing w:before="5"/>
      </w:pPr>
    </w:p>
    <w:p w14:paraId="2CCB0793" w14:textId="77777777" w:rsidR="005705A7" w:rsidRDefault="00A00621">
      <w:pPr>
        <w:pStyle w:val="ListParagraph"/>
        <w:numPr>
          <w:ilvl w:val="0"/>
          <w:numId w:val="6"/>
        </w:numPr>
        <w:tabs>
          <w:tab w:val="left" w:pos="387"/>
        </w:tabs>
        <w:spacing w:line="244" w:lineRule="auto"/>
        <w:ind w:right="120" w:firstLine="0"/>
        <w:jc w:val="both"/>
        <w:rPr>
          <w:sz w:val="23"/>
        </w:rPr>
      </w:pPr>
      <w:r>
        <w:rPr>
          <w:sz w:val="23"/>
        </w:rPr>
        <w:t>Cancer cells need to operate the sodium-potassium pump approximately 20 times faster than normal cells.</w:t>
      </w:r>
    </w:p>
    <w:p w14:paraId="03EE5312" w14:textId="77777777" w:rsidR="005705A7" w:rsidRDefault="005705A7">
      <w:pPr>
        <w:pStyle w:val="BodyText"/>
        <w:spacing w:before="6"/>
      </w:pPr>
    </w:p>
    <w:p w14:paraId="68F583A6" w14:textId="77777777" w:rsidR="005705A7" w:rsidRDefault="00A00621">
      <w:pPr>
        <w:pStyle w:val="ListParagraph"/>
        <w:numPr>
          <w:ilvl w:val="0"/>
          <w:numId w:val="6"/>
        </w:numPr>
        <w:tabs>
          <w:tab w:val="left" w:pos="408"/>
        </w:tabs>
        <w:spacing w:line="242" w:lineRule="auto"/>
        <w:ind w:right="119" w:firstLine="0"/>
        <w:jc w:val="both"/>
        <w:rPr>
          <w:sz w:val="23"/>
        </w:rPr>
      </w:pPr>
      <w:r>
        <w:rPr>
          <w:sz w:val="23"/>
        </w:rPr>
        <w:t>Cesium readily substitutes for potassium in the sodium-potassium pump and cannot substitute for potassium in the potassium channel, preventing its exit from the</w:t>
      </w:r>
      <w:r>
        <w:rPr>
          <w:spacing w:val="46"/>
          <w:sz w:val="23"/>
        </w:rPr>
        <w:t xml:space="preserve"> </w:t>
      </w:r>
      <w:r>
        <w:rPr>
          <w:sz w:val="23"/>
        </w:rPr>
        <w:t>cell.</w:t>
      </w:r>
    </w:p>
    <w:p w14:paraId="2DC8544B" w14:textId="77777777" w:rsidR="005705A7" w:rsidRDefault="005705A7">
      <w:pPr>
        <w:spacing w:line="242" w:lineRule="auto"/>
        <w:jc w:val="both"/>
        <w:rPr>
          <w:sz w:val="23"/>
        </w:rPr>
        <w:sectPr w:rsidR="005705A7">
          <w:pgSz w:w="11910" w:h="16840"/>
          <w:pgMar w:top="1660" w:right="580" w:bottom="280" w:left="1120" w:header="1411" w:footer="0" w:gutter="0"/>
          <w:cols w:space="720"/>
        </w:sectPr>
      </w:pPr>
    </w:p>
    <w:p w14:paraId="795684AE" w14:textId="77777777" w:rsidR="005705A7" w:rsidRDefault="005705A7">
      <w:pPr>
        <w:pStyle w:val="BodyText"/>
        <w:rPr>
          <w:sz w:val="20"/>
        </w:rPr>
      </w:pPr>
    </w:p>
    <w:p w14:paraId="072CF356" w14:textId="77777777" w:rsidR="005705A7" w:rsidRDefault="00A00621">
      <w:pPr>
        <w:pStyle w:val="ListParagraph"/>
        <w:numPr>
          <w:ilvl w:val="0"/>
          <w:numId w:val="6"/>
        </w:numPr>
        <w:tabs>
          <w:tab w:val="left" w:pos="359"/>
        </w:tabs>
        <w:spacing w:before="216"/>
        <w:ind w:left="358" w:hanging="253"/>
        <w:jc w:val="both"/>
        <w:rPr>
          <w:sz w:val="23"/>
        </w:rPr>
      </w:pPr>
      <w:r>
        <w:rPr>
          <w:sz w:val="23"/>
        </w:rPr>
        <w:t xml:space="preserve">If this wasn't enough, it also blocks the potassium channel so the potassium ions cannot </w:t>
      </w:r>
      <w:proofErr w:type="gramStart"/>
      <w:r>
        <w:rPr>
          <w:sz w:val="23"/>
        </w:rPr>
        <w:t xml:space="preserve">exit </w:t>
      </w:r>
      <w:r>
        <w:rPr>
          <w:spacing w:val="28"/>
          <w:sz w:val="23"/>
        </w:rPr>
        <w:t xml:space="preserve"> </w:t>
      </w:r>
      <w:r>
        <w:rPr>
          <w:sz w:val="23"/>
        </w:rPr>
        <w:t>either</w:t>
      </w:r>
      <w:proofErr w:type="gramEnd"/>
      <w:r>
        <w:rPr>
          <w:sz w:val="23"/>
        </w:rPr>
        <w:t>.</w:t>
      </w:r>
    </w:p>
    <w:p w14:paraId="627FE1EA" w14:textId="77777777" w:rsidR="005705A7" w:rsidRDefault="005705A7">
      <w:pPr>
        <w:pStyle w:val="BodyText"/>
        <w:spacing w:before="9"/>
      </w:pPr>
    </w:p>
    <w:p w14:paraId="5F0AA646" w14:textId="77777777" w:rsidR="005705A7" w:rsidRDefault="00A00621">
      <w:pPr>
        <w:pStyle w:val="ListParagraph"/>
        <w:numPr>
          <w:ilvl w:val="0"/>
          <w:numId w:val="6"/>
        </w:numPr>
        <w:tabs>
          <w:tab w:val="left" w:pos="370"/>
        </w:tabs>
        <w:spacing w:line="244" w:lineRule="auto"/>
        <w:ind w:right="117" w:firstLine="0"/>
        <w:jc w:val="both"/>
        <w:rPr>
          <w:sz w:val="23"/>
        </w:rPr>
      </w:pPr>
      <w:r>
        <w:rPr>
          <w:sz w:val="23"/>
        </w:rPr>
        <w:t xml:space="preserve">The inevitable accumulation of cesium and potassium ions in the cell will cancel the potential gradient across the cell wall. In doing so, it will prevent the sodium-glucose co-transport from operating, </w:t>
      </w:r>
      <w:proofErr w:type="gramStart"/>
      <w:r>
        <w:rPr>
          <w:sz w:val="23"/>
        </w:rPr>
        <w:t>starving  the</w:t>
      </w:r>
      <w:proofErr w:type="gramEnd"/>
      <w:r>
        <w:rPr>
          <w:sz w:val="23"/>
        </w:rPr>
        <w:t xml:space="preserve"> cell, with cancer cells starving far quicker than normal</w:t>
      </w:r>
      <w:r>
        <w:rPr>
          <w:spacing w:val="50"/>
          <w:sz w:val="23"/>
        </w:rPr>
        <w:t xml:space="preserve"> </w:t>
      </w:r>
      <w:r>
        <w:rPr>
          <w:sz w:val="23"/>
        </w:rPr>
        <w:t>cells.</w:t>
      </w:r>
    </w:p>
    <w:p w14:paraId="3699A438" w14:textId="77777777" w:rsidR="005705A7" w:rsidRDefault="005705A7">
      <w:pPr>
        <w:pStyle w:val="BodyText"/>
        <w:spacing w:before="5"/>
      </w:pPr>
    </w:p>
    <w:p w14:paraId="3F3DDB8D" w14:textId="77777777" w:rsidR="005705A7" w:rsidRDefault="00A00621">
      <w:pPr>
        <w:pStyle w:val="ListParagraph"/>
        <w:numPr>
          <w:ilvl w:val="0"/>
          <w:numId w:val="6"/>
        </w:numPr>
        <w:tabs>
          <w:tab w:val="left" w:pos="371"/>
        </w:tabs>
        <w:spacing w:line="244" w:lineRule="auto"/>
        <w:ind w:right="114" w:firstLine="0"/>
        <w:jc w:val="both"/>
        <w:rPr>
          <w:sz w:val="23"/>
        </w:rPr>
      </w:pPr>
      <w:r>
        <w:rPr>
          <w:sz w:val="23"/>
        </w:rPr>
        <w:t xml:space="preserve">This also explains why cesium has such a long biological half-life in the body, 110 days. Once it </w:t>
      </w:r>
      <w:proofErr w:type="gramStart"/>
      <w:r>
        <w:rPr>
          <w:sz w:val="23"/>
        </w:rPr>
        <w:t>gets  into</w:t>
      </w:r>
      <w:proofErr w:type="gramEnd"/>
      <w:r>
        <w:rPr>
          <w:sz w:val="23"/>
        </w:rPr>
        <w:t xml:space="preserve"> a cell it plugs the exit and can only diffuse out very slowly. Thus, once it is in the cancer cells, it will stay for an extended period, long after the treatment has ceased, another </w:t>
      </w:r>
      <w:proofErr w:type="gramStart"/>
      <w:r>
        <w:rPr>
          <w:sz w:val="23"/>
        </w:rPr>
        <w:t xml:space="preserve">fortuitous </w:t>
      </w:r>
      <w:r>
        <w:rPr>
          <w:spacing w:val="37"/>
          <w:sz w:val="23"/>
        </w:rPr>
        <w:t xml:space="preserve"> </w:t>
      </w:r>
      <w:r>
        <w:rPr>
          <w:sz w:val="23"/>
        </w:rPr>
        <w:t>characteristic</w:t>
      </w:r>
      <w:proofErr w:type="gramEnd"/>
      <w:r>
        <w:rPr>
          <w:sz w:val="23"/>
        </w:rPr>
        <w:t>.</w:t>
      </w:r>
    </w:p>
    <w:p w14:paraId="431C7695" w14:textId="77777777" w:rsidR="005705A7" w:rsidRDefault="005705A7">
      <w:pPr>
        <w:pStyle w:val="BodyText"/>
        <w:spacing w:before="4"/>
      </w:pPr>
    </w:p>
    <w:p w14:paraId="35FDFB1C" w14:textId="77777777" w:rsidR="005705A7" w:rsidRDefault="00A00621">
      <w:pPr>
        <w:pStyle w:val="ListParagraph"/>
        <w:numPr>
          <w:ilvl w:val="0"/>
          <w:numId w:val="6"/>
        </w:numPr>
        <w:tabs>
          <w:tab w:val="left" w:pos="379"/>
        </w:tabs>
        <w:spacing w:line="244" w:lineRule="auto"/>
        <w:ind w:right="118" w:firstLine="0"/>
        <w:jc w:val="both"/>
        <w:rPr>
          <w:sz w:val="23"/>
        </w:rPr>
      </w:pPr>
      <w:r>
        <w:rPr>
          <w:sz w:val="23"/>
        </w:rPr>
        <w:t xml:space="preserve">The accumulation of the ions in the cells could also cause the cells to swell due to increased osmotic pressure and possibly </w:t>
      </w:r>
      <w:proofErr w:type="gramStart"/>
      <w:r>
        <w:rPr>
          <w:sz w:val="23"/>
        </w:rPr>
        <w:t>burst,  introducing</w:t>
      </w:r>
      <w:proofErr w:type="gramEnd"/>
      <w:r>
        <w:rPr>
          <w:sz w:val="23"/>
        </w:rPr>
        <w:t xml:space="preserve">  another  kill mechanism.  </w:t>
      </w:r>
      <w:proofErr w:type="gramStart"/>
      <w:r>
        <w:rPr>
          <w:sz w:val="23"/>
        </w:rPr>
        <w:t>This  is</w:t>
      </w:r>
      <w:proofErr w:type="gramEnd"/>
      <w:r>
        <w:rPr>
          <w:sz w:val="23"/>
        </w:rPr>
        <w:t xml:space="preserve"> truly a miraculous discovery. We can only credit another power for thinking of it</w:t>
      </w:r>
      <w:r>
        <w:rPr>
          <w:spacing w:val="53"/>
          <w:sz w:val="23"/>
        </w:rPr>
        <w:t xml:space="preserve"> </w:t>
      </w:r>
      <w:r>
        <w:rPr>
          <w:sz w:val="23"/>
        </w:rPr>
        <w:t>first.</w:t>
      </w:r>
    </w:p>
    <w:p w14:paraId="6B9737DD" w14:textId="77777777" w:rsidR="005705A7" w:rsidRDefault="005705A7">
      <w:pPr>
        <w:pStyle w:val="BodyText"/>
        <w:spacing w:before="4"/>
      </w:pPr>
    </w:p>
    <w:p w14:paraId="2346F932" w14:textId="77777777" w:rsidR="005705A7" w:rsidRDefault="00A00621">
      <w:pPr>
        <w:pStyle w:val="BodyText"/>
        <w:spacing w:line="244" w:lineRule="auto"/>
        <w:ind w:left="105" w:right="116"/>
        <w:jc w:val="both"/>
      </w:pPr>
      <w:r>
        <w:t xml:space="preserve">Upon discussing this with another friend, Dr. Frank Gojny, he pointed out that adding potassium was not only helpful for the cancer control mechanism; it was also necessary for health. Cesium treatments are known to deplete potassium levels in the blood.  At that point, the light went on again.  Of course!  </w:t>
      </w:r>
      <w:proofErr w:type="gramStart"/>
      <w:r>
        <w:t>Since  the</w:t>
      </w:r>
      <w:proofErr w:type="gramEnd"/>
      <w:r>
        <w:t xml:space="preserve"> cesium is blocking potassium release from the cells, it will accumulate in the cells, depleting the blood levels, even to dangerous levels. Thus, it is essential to combine potassium with cesium with sufficient potassium to maintain healthy blood levels. Again, the potassium depletion measurements validate the theory presented while giving guidance for treatment.  Dr. Gojny also told me he performed an analysis   that suggested that the optimum treatment time would be to spread the cesium / potassium intake over a period of approximately two</w:t>
      </w:r>
      <w:r>
        <w:rPr>
          <w:spacing w:val="27"/>
        </w:rPr>
        <w:t xml:space="preserve"> </w:t>
      </w:r>
      <w:r>
        <w:t>weeks.</w:t>
      </w:r>
    </w:p>
    <w:p w14:paraId="74D2B9D2" w14:textId="77777777" w:rsidR="005705A7" w:rsidRDefault="005705A7">
      <w:pPr>
        <w:pStyle w:val="BodyText"/>
        <w:spacing w:before="6"/>
      </w:pPr>
    </w:p>
    <w:p w14:paraId="532F9224" w14:textId="77777777" w:rsidR="005705A7" w:rsidRDefault="00A00621">
      <w:pPr>
        <w:pStyle w:val="Heading3"/>
      </w:pPr>
      <w:r>
        <w:t>Summary</w:t>
      </w:r>
    </w:p>
    <w:p w14:paraId="63065BCC" w14:textId="77777777" w:rsidR="005705A7" w:rsidRDefault="005705A7">
      <w:pPr>
        <w:pStyle w:val="BodyText"/>
        <w:spacing w:before="10"/>
        <w:rPr>
          <w:rFonts w:ascii="Arial"/>
          <w:b/>
        </w:rPr>
      </w:pPr>
    </w:p>
    <w:p w14:paraId="05FC9075" w14:textId="77777777" w:rsidR="005705A7" w:rsidRDefault="00A00621">
      <w:pPr>
        <w:pStyle w:val="BodyText"/>
        <w:spacing w:line="244" w:lineRule="auto"/>
        <w:ind w:left="105" w:right="116"/>
        <w:jc w:val="both"/>
      </w:pPr>
      <w:r>
        <w:t xml:space="preserve">Two proposed approaches to preventing, treating and curing all forms of cancer, even in its most advanced stages, have been presented in this web page. One involves a "nutritional" approach, causing the </w:t>
      </w:r>
      <w:proofErr w:type="gramStart"/>
      <w:r>
        <w:t>cancer  cells</w:t>
      </w:r>
      <w:proofErr w:type="gramEnd"/>
      <w:r>
        <w:t xml:space="preserve"> to revert back to normal cells. The other involves arresting and killing the cancer cells using a toxin. They are quite different in approach, each invoking different biochemical logic. This theoretical understanding is crucial not only to convince others of their credibility, but it </w:t>
      </w:r>
      <w:proofErr w:type="gramStart"/>
      <w:r>
        <w:t>provides  an</w:t>
      </w:r>
      <w:proofErr w:type="gramEnd"/>
      <w:r>
        <w:t xml:space="preserve">  essential scientific foundation that will allow others to proceed in an orderly manner to perfect them further. I have little doubt that considerable work is still needed to identify optimum protocols for each. I hope that work will take place. However, even without further perfection, there are reports that they can be significantly effective right now for some with what is presently known and resources that are readily available.  The   two approaches should be mutually supportive. In the early stages of </w:t>
      </w:r>
      <w:proofErr w:type="gramStart"/>
      <w:r>
        <w:t>cancer  taking</w:t>
      </w:r>
      <w:proofErr w:type="gramEnd"/>
      <w:r>
        <w:t xml:space="preserve">  the  nutritional approach would be the safest and may be all that is needed.   If it fails, then the toxin (cesium) approach   can be considered. There are reports of it being effective for some even in the latest stages of cancer. </w:t>
      </w:r>
      <w:proofErr w:type="gramStart"/>
      <w:r>
        <w:t>I  would</w:t>
      </w:r>
      <w:proofErr w:type="gramEnd"/>
      <w:r>
        <w:t xml:space="preserve"> suspect that the approaches would remain interactive in that once the cesium approach has done its job, one would still want to return to the nutritional approach for cleaning up remaining cancer cells and preventing the occurrence of new ones.  Will these approaches be enough?  Only time </w:t>
      </w:r>
      <w:proofErr w:type="gramStart"/>
      <w:r>
        <w:t xml:space="preserve">will </w:t>
      </w:r>
      <w:r>
        <w:rPr>
          <w:spacing w:val="30"/>
        </w:rPr>
        <w:t xml:space="preserve"> </w:t>
      </w:r>
      <w:r>
        <w:t>tell</w:t>
      </w:r>
      <w:proofErr w:type="gramEnd"/>
      <w:r>
        <w:t>.</w:t>
      </w:r>
    </w:p>
    <w:p w14:paraId="453E88D5" w14:textId="77777777" w:rsidR="005705A7" w:rsidRDefault="005705A7">
      <w:pPr>
        <w:pStyle w:val="BodyText"/>
        <w:spacing w:before="4"/>
      </w:pPr>
    </w:p>
    <w:p w14:paraId="0B14334A" w14:textId="77777777" w:rsidR="005705A7" w:rsidRDefault="00A00621">
      <w:pPr>
        <w:spacing w:line="242" w:lineRule="auto"/>
        <w:ind w:left="105" w:right="117"/>
        <w:jc w:val="both"/>
        <w:rPr>
          <w:sz w:val="23"/>
        </w:rPr>
      </w:pPr>
      <w:r>
        <w:rPr>
          <w:b/>
          <w:sz w:val="23"/>
        </w:rPr>
        <w:t xml:space="preserve">An active clinic for cesium treatment of cancer as of 2/20/04:  </w:t>
      </w:r>
      <w:r>
        <w:rPr>
          <w:sz w:val="23"/>
        </w:rPr>
        <w:t xml:space="preserve">I have just had conversations with </w:t>
      </w:r>
      <w:proofErr w:type="gramStart"/>
      <w:r>
        <w:rPr>
          <w:sz w:val="23"/>
        </w:rPr>
        <w:t xml:space="preserve">the  </w:t>
      </w:r>
      <w:r>
        <w:rPr>
          <w:i/>
          <w:sz w:val="23"/>
        </w:rPr>
        <w:t>Wolf</w:t>
      </w:r>
      <w:proofErr w:type="gramEnd"/>
      <w:r>
        <w:rPr>
          <w:i/>
          <w:sz w:val="23"/>
        </w:rPr>
        <w:t xml:space="preserve"> Clinic in Canada (Ph: 1-800-592-9653</w:t>
      </w:r>
      <w:r>
        <w:rPr>
          <w:sz w:val="23"/>
        </w:rPr>
        <w:t xml:space="preserve">) that has had considerable experience with addressing cancer with cesium.   They sell cesium chloride and have a proposed protocol, which they will give to anyone    who purchases cesium chloride from them.    </w:t>
      </w:r>
      <w:r>
        <w:rPr>
          <w:spacing w:val="50"/>
          <w:sz w:val="23"/>
        </w:rPr>
        <w:t xml:space="preserve"> </w:t>
      </w:r>
      <w:r>
        <w:rPr>
          <w:sz w:val="23"/>
        </w:rPr>
        <w:t>They told me they found it to be successful for many, but not</w:t>
      </w:r>
    </w:p>
    <w:p w14:paraId="2100648B" w14:textId="77777777" w:rsidR="005705A7" w:rsidRDefault="005705A7">
      <w:pPr>
        <w:spacing w:line="242" w:lineRule="auto"/>
        <w:jc w:val="both"/>
        <w:rPr>
          <w:sz w:val="23"/>
        </w:rPr>
        <w:sectPr w:rsidR="005705A7">
          <w:pgSz w:w="11910" w:h="16840"/>
          <w:pgMar w:top="1660" w:right="580" w:bottom="280" w:left="1120" w:header="1411" w:footer="0" w:gutter="0"/>
          <w:cols w:space="720"/>
        </w:sectPr>
      </w:pPr>
    </w:p>
    <w:p w14:paraId="271DE6FD" w14:textId="77777777" w:rsidR="005705A7" w:rsidRDefault="005705A7">
      <w:pPr>
        <w:pStyle w:val="BodyText"/>
        <w:rPr>
          <w:sz w:val="20"/>
        </w:rPr>
      </w:pPr>
    </w:p>
    <w:p w14:paraId="41333E1E" w14:textId="77777777" w:rsidR="005705A7" w:rsidRDefault="00A00621">
      <w:pPr>
        <w:pStyle w:val="BodyText"/>
        <w:spacing w:before="215" w:line="244" w:lineRule="auto"/>
        <w:ind w:left="105" w:right="115"/>
        <w:jc w:val="both"/>
      </w:pPr>
      <w:r>
        <w:t xml:space="preserve">all of those taking it. They are hesitant to claim a specific success rate, and they certainly </w:t>
      </w:r>
      <w:proofErr w:type="gramStart"/>
      <w:r>
        <w:t>have  to</w:t>
      </w:r>
      <w:proofErr w:type="gramEnd"/>
      <w:r>
        <w:t xml:space="preserve"> be  careful to avoid claiming it is a cure for cancer. Thus, it is my impression that it is not as perfect as the theory might predict. However, the patients seeking cesium therapy are generally those who have already exhausted all that current medicine </w:t>
      </w:r>
      <w:proofErr w:type="gramStart"/>
      <w:r>
        <w:t>has to</w:t>
      </w:r>
      <w:proofErr w:type="gramEnd"/>
      <w:r>
        <w:t xml:space="preserve"> offer and have been told there was nothing else that could be   done for them. In this context, a 50% recovery rate could be viewed as quite positive.  However, at </w:t>
      </w:r>
      <w:proofErr w:type="gramStart"/>
      <w:r>
        <w:t>this  stage</w:t>
      </w:r>
      <w:proofErr w:type="gramEnd"/>
      <w:r>
        <w:t xml:space="preserve"> of experience, it is certainly not a treatment that one would choose before exploring what current medicine has to</w:t>
      </w:r>
      <w:r>
        <w:rPr>
          <w:spacing w:val="24"/>
        </w:rPr>
        <w:t xml:space="preserve"> </w:t>
      </w:r>
      <w:r>
        <w:t>offer.</w:t>
      </w:r>
    </w:p>
    <w:p w14:paraId="65E2E64E" w14:textId="77777777" w:rsidR="005705A7" w:rsidRDefault="005705A7">
      <w:pPr>
        <w:pStyle w:val="BodyText"/>
        <w:spacing w:before="4"/>
      </w:pPr>
    </w:p>
    <w:p w14:paraId="4CAA1D45" w14:textId="77777777" w:rsidR="005705A7" w:rsidRDefault="00A00621">
      <w:pPr>
        <w:spacing w:line="244" w:lineRule="auto"/>
        <w:ind w:left="105" w:right="116"/>
        <w:jc w:val="both"/>
        <w:rPr>
          <w:sz w:val="23"/>
        </w:rPr>
      </w:pPr>
      <w:r>
        <w:rPr>
          <w:b/>
          <w:sz w:val="23"/>
        </w:rPr>
        <w:t xml:space="preserve">Another active cesium cancer treatment web site emailed to me 5/11/04: </w:t>
      </w:r>
      <w:r>
        <w:rPr>
          <w:sz w:val="23"/>
        </w:rPr>
        <w:t>I received an email from "Larry" who stated that he has been working with cancer clients (using cesium chloride) for the past 2   years with "great" results.  I present this as another resource for interested people to evaluate.   He is   located in the</w:t>
      </w:r>
      <w:r>
        <w:rPr>
          <w:spacing w:val="18"/>
          <w:sz w:val="23"/>
        </w:rPr>
        <w:t xml:space="preserve"> </w:t>
      </w:r>
      <w:r>
        <w:rPr>
          <w:sz w:val="23"/>
        </w:rPr>
        <w:t>US.</w:t>
      </w:r>
    </w:p>
    <w:p w14:paraId="3531BF3A" w14:textId="77777777" w:rsidR="005705A7" w:rsidRDefault="005705A7">
      <w:pPr>
        <w:pStyle w:val="BodyText"/>
        <w:spacing w:before="5"/>
      </w:pPr>
    </w:p>
    <w:p w14:paraId="5081E1C5" w14:textId="77777777" w:rsidR="005705A7" w:rsidRDefault="00A00621">
      <w:pPr>
        <w:pStyle w:val="BodyText"/>
        <w:spacing w:line="242" w:lineRule="auto"/>
        <w:ind w:left="105" w:right="5416"/>
      </w:pPr>
      <w:r>
        <w:t>Email: "Larry</w:t>
      </w:r>
      <w:hyperlink r:id="rId64">
        <w:r>
          <w:t>"&lt;l</w:t>
        </w:r>
      </w:hyperlink>
      <w:r>
        <w:t>a</w:t>
      </w:r>
      <w:hyperlink r:id="rId65">
        <w:r>
          <w:t>rry@essense-o</w:t>
        </w:r>
      </w:hyperlink>
      <w:r>
        <w:t>f</w:t>
      </w:r>
      <w:hyperlink r:id="rId66">
        <w:r>
          <w:t>-life.com&gt;</w:t>
        </w:r>
      </w:hyperlink>
      <w:r>
        <w:t xml:space="preserve"> Phone: 417-546-5075</w:t>
      </w:r>
    </w:p>
    <w:p w14:paraId="21BF2A45" w14:textId="77777777" w:rsidR="005705A7" w:rsidRDefault="00A00621">
      <w:pPr>
        <w:pStyle w:val="BodyText"/>
        <w:spacing w:before="1" w:line="244" w:lineRule="auto"/>
        <w:ind w:left="105" w:right="3557"/>
      </w:pPr>
      <w:r>
        <w:t xml:space="preserve">He sent his two web page addresses presenting extensive information: </w:t>
      </w:r>
      <w:hyperlink r:id="rId67">
        <w:r>
          <w:rPr>
            <w:color w:val="0000FF"/>
            <w:u w:val="single" w:color="0000FF"/>
          </w:rPr>
          <w:t>http://www.essense-of-life.com/info/cesium.htm</w:t>
        </w:r>
      </w:hyperlink>
    </w:p>
    <w:p w14:paraId="3DC55B87" w14:textId="77777777" w:rsidR="005705A7" w:rsidRDefault="00A00621">
      <w:pPr>
        <w:pStyle w:val="BodyText"/>
        <w:spacing w:line="264" w:lineRule="exact"/>
        <w:ind w:left="105"/>
        <w:jc w:val="both"/>
      </w:pPr>
      <w:hyperlink r:id="rId68">
        <w:r>
          <w:rPr>
            <w:color w:val="0000FF"/>
            <w:u w:val="single" w:color="0000FF"/>
          </w:rPr>
          <w:t>http://www.essense-of-life.com/info/petphtherapy.htm</w:t>
        </w:r>
      </w:hyperlink>
    </w:p>
    <w:p w14:paraId="5755284D" w14:textId="77777777" w:rsidR="005705A7" w:rsidRDefault="005705A7">
      <w:pPr>
        <w:pStyle w:val="BodyText"/>
        <w:spacing w:before="11"/>
        <w:rPr>
          <w:sz w:val="15"/>
        </w:rPr>
      </w:pPr>
    </w:p>
    <w:p w14:paraId="78F7FF24" w14:textId="77777777" w:rsidR="005705A7" w:rsidRDefault="00A00621">
      <w:pPr>
        <w:pStyle w:val="BodyText"/>
        <w:spacing w:before="93" w:line="242" w:lineRule="auto"/>
        <w:ind w:left="105" w:right="117"/>
        <w:jc w:val="both"/>
      </w:pPr>
      <w:r>
        <w:t xml:space="preserve">I phoned him and he stated that he is not a MD and does not treat anyone. He gets feedback from "clients" and provides products. He is also quite willing to discuss details by phone. He told me that he has had approximately 1,500 clients so far. They have included not only people, but also pets.  He said that </w:t>
      </w:r>
      <w:proofErr w:type="gramStart"/>
      <w:r>
        <w:t>over  time</w:t>
      </w:r>
      <w:proofErr w:type="gramEnd"/>
      <w:r>
        <w:t xml:space="preserve"> he has gradually improved his suggested protocol.   His web pages, like all others, also assume that    the cesium is causing a pH change, which kills the cancer. As presented above, I do not agree with this. However, he does appear to have extensive experience dealing with people who have chosen to treat themselves or their pets.  I was particularly attracted to his conclusion that cesium chloride must not only   be taken with an excess of potassium chloride, but also must be taken with food </w:t>
      </w:r>
      <w:proofErr w:type="gramStart"/>
      <w:r>
        <w:t>and  additional</w:t>
      </w:r>
      <w:proofErr w:type="gramEnd"/>
      <w:r>
        <w:t xml:space="preserve">  supplements. Some feedback I have received has indicated that the cesium chloride taken orally </w:t>
      </w:r>
      <w:proofErr w:type="gramStart"/>
      <w:r>
        <w:t>could  cause</w:t>
      </w:r>
      <w:proofErr w:type="gramEnd"/>
      <w:r>
        <w:t xml:space="preserve"> severe gastrointestinal problems.  Blending / diluting with food should help to mitigate this.  He   could be another valuable resource for someone considering treating cancer with </w:t>
      </w:r>
      <w:proofErr w:type="gramStart"/>
      <w:r>
        <w:t xml:space="preserve">cesium </w:t>
      </w:r>
      <w:r>
        <w:rPr>
          <w:spacing w:val="48"/>
        </w:rPr>
        <w:t xml:space="preserve"> </w:t>
      </w:r>
      <w:r>
        <w:t>chloride</w:t>
      </w:r>
      <w:proofErr w:type="gramEnd"/>
      <w:r>
        <w:t>.</w:t>
      </w:r>
    </w:p>
    <w:p w14:paraId="5D03FADE" w14:textId="77777777" w:rsidR="005705A7" w:rsidRDefault="005705A7">
      <w:pPr>
        <w:pStyle w:val="BodyText"/>
        <w:spacing w:before="10"/>
      </w:pPr>
    </w:p>
    <w:p w14:paraId="7CBBFAF9" w14:textId="77777777" w:rsidR="005705A7" w:rsidRDefault="00A00621">
      <w:pPr>
        <w:spacing w:line="242" w:lineRule="auto"/>
        <w:ind w:left="105" w:right="1380"/>
        <w:rPr>
          <w:sz w:val="23"/>
        </w:rPr>
      </w:pPr>
      <w:r>
        <w:rPr>
          <w:b/>
          <w:sz w:val="23"/>
        </w:rPr>
        <w:t xml:space="preserve">Three additional web sites addressing cesium referred to me by email: </w:t>
      </w:r>
      <w:hyperlink r:id="rId69">
        <w:r>
          <w:rPr>
            <w:color w:val="0000FF"/>
            <w:sz w:val="23"/>
            <w:u w:val="single" w:color="0000FF"/>
          </w:rPr>
          <w:t>http://www.advancedhealthplan.com/2cesiumchlorideforcancer2.html</w:t>
        </w:r>
      </w:hyperlink>
      <w:r>
        <w:rPr>
          <w:color w:val="0000FF"/>
          <w:sz w:val="23"/>
          <w:u w:val="single" w:color="0000FF"/>
        </w:rPr>
        <w:t xml:space="preserve"> </w:t>
      </w:r>
      <w:hyperlink r:id="rId70">
        <w:r>
          <w:rPr>
            <w:color w:val="0000FF"/>
            <w:sz w:val="23"/>
            <w:u w:val="single" w:color="0000FF"/>
          </w:rPr>
          <w:t>http://www.ithyroid.com/cesium.htm</w:t>
        </w:r>
      </w:hyperlink>
    </w:p>
    <w:p w14:paraId="52982AFA" w14:textId="77777777" w:rsidR="005705A7" w:rsidRDefault="00A00621">
      <w:pPr>
        <w:pStyle w:val="BodyText"/>
        <w:spacing w:before="2"/>
        <w:ind w:left="105"/>
      </w:pPr>
      <w:hyperlink r:id="rId71">
        <w:r>
          <w:rPr>
            <w:color w:val="0000FF"/>
            <w:u w:val="single" w:color="0000FF"/>
          </w:rPr>
          <w:t>www.cancer-coverup.com/story/dosage.html</w:t>
        </w:r>
      </w:hyperlink>
    </w:p>
    <w:p w14:paraId="32B590DD" w14:textId="77777777" w:rsidR="005705A7" w:rsidRDefault="005705A7">
      <w:pPr>
        <w:pStyle w:val="BodyText"/>
        <w:spacing w:before="10"/>
        <w:rPr>
          <w:sz w:val="15"/>
        </w:rPr>
      </w:pPr>
    </w:p>
    <w:p w14:paraId="7A83322B" w14:textId="77777777" w:rsidR="005705A7" w:rsidRDefault="00A00621">
      <w:pPr>
        <w:pStyle w:val="Heading4"/>
        <w:spacing w:before="93"/>
        <w:jc w:val="left"/>
      </w:pPr>
      <w:r>
        <w:t>A commercial source of cesium chloride for research:</w:t>
      </w:r>
    </w:p>
    <w:p w14:paraId="16288B31" w14:textId="77777777" w:rsidR="005705A7" w:rsidRDefault="00A00621">
      <w:pPr>
        <w:pStyle w:val="BodyText"/>
        <w:spacing w:before="1"/>
        <w:ind w:left="105"/>
      </w:pPr>
      <w:hyperlink r:id="rId72">
        <w:r>
          <w:rPr>
            <w:color w:val="0000FF"/>
            <w:u w:val="single" w:color="0000FF"/>
          </w:rPr>
          <w:t>www.cesium-chloride.com</w:t>
        </w:r>
      </w:hyperlink>
    </w:p>
    <w:p w14:paraId="2C709C1C" w14:textId="77777777" w:rsidR="005705A7" w:rsidRDefault="005705A7">
      <w:pPr>
        <w:pStyle w:val="BodyText"/>
        <w:rPr>
          <w:sz w:val="16"/>
        </w:rPr>
      </w:pPr>
    </w:p>
    <w:p w14:paraId="7721B8AF" w14:textId="77777777" w:rsidR="005705A7" w:rsidRDefault="00A00621">
      <w:pPr>
        <w:pStyle w:val="Heading4"/>
        <w:spacing w:before="93"/>
        <w:jc w:val="left"/>
      </w:pPr>
      <w:r>
        <w:t>Potassium chloride available at grocery stores:</w:t>
      </w:r>
    </w:p>
    <w:p w14:paraId="63B6FB99" w14:textId="77777777" w:rsidR="005705A7" w:rsidRDefault="00A00621">
      <w:pPr>
        <w:pStyle w:val="BodyText"/>
        <w:spacing w:line="244" w:lineRule="auto"/>
        <w:ind w:left="105" w:right="261"/>
      </w:pPr>
      <w:r>
        <w:t xml:space="preserve">Potassium chloride is commonly available in the salt section at grocery stores for people sensitive to sodium chloride (table salt). It is sold under labels such as "Salt Substitute”, "No Salt", etc. It is 100% potassium chloride approved for human consumption. There is no better form. If you want it in a liquid form, just add it to water.  (If you want the cesium chloride in liquid form, just add it </w:t>
      </w:r>
      <w:proofErr w:type="gramStart"/>
      <w:r>
        <w:t>to  water</w:t>
      </w:r>
      <w:proofErr w:type="gramEnd"/>
      <w:r>
        <w:t>.)</w:t>
      </w:r>
    </w:p>
    <w:p w14:paraId="7DDEF751" w14:textId="77777777" w:rsidR="005705A7" w:rsidRDefault="005705A7">
      <w:pPr>
        <w:spacing w:line="244" w:lineRule="auto"/>
        <w:sectPr w:rsidR="005705A7">
          <w:pgSz w:w="11910" w:h="16840"/>
          <w:pgMar w:top="1660" w:right="580" w:bottom="280" w:left="1120" w:header="1411" w:footer="0" w:gutter="0"/>
          <w:cols w:space="720"/>
        </w:sectPr>
      </w:pPr>
    </w:p>
    <w:p w14:paraId="6DC2DD5A" w14:textId="77777777" w:rsidR="005705A7" w:rsidRDefault="005705A7">
      <w:pPr>
        <w:pStyle w:val="BodyText"/>
        <w:rPr>
          <w:sz w:val="20"/>
        </w:rPr>
      </w:pPr>
    </w:p>
    <w:p w14:paraId="67B2BA82" w14:textId="77777777" w:rsidR="005705A7" w:rsidRDefault="00A00621">
      <w:pPr>
        <w:pStyle w:val="Heading4"/>
        <w:spacing w:before="217"/>
        <w:jc w:val="left"/>
      </w:pPr>
      <w:r>
        <w:t>The HIGH PH THERAPY for CANCER</w:t>
      </w:r>
    </w:p>
    <w:p w14:paraId="4EA9EDF5" w14:textId="77777777" w:rsidR="005705A7" w:rsidRDefault="00A00621">
      <w:pPr>
        <w:pStyle w:val="BodyText"/>
        <w:tabs>
          <w:tab w:val="left" w:pos="5007"/>
        </w:tabs>
        <w:spacing w:before="1"/>
        <w:ind w:left="105"/>
      </w:pPr>
      <w:r>
        <w:t>Tests on Mice</w:t>
      </w:r>
      <w:r>
        <w:rPr>
          <w:spacing w:val="15"/>
        </w:rPr>
        <w:t xml:space="preserve"> </w:t>
      </w:r>
      <w:r>
        <w:t>and</w:t>
      </w:r>
      <w:r>
        <w:rPr>
          <w:spacing w:val="5"/>
        </w:rPr>
        <w:t xml:space="preserve"> </w:t>
      </w:r>
      <w:r>
        <w:t>Humans</w:t>
      </w:r>
      <w:r>
        <w:tab/>
      </w:r>
      <w:hyperlink r:id="rId73">
        <w:r>
          <w:t>http://members.iimetro.com.au/~hubbca/cesium,.htm</w:t>
        </w:r>
      </w:hyperlink>
    </w:p>
    <w:p w14:paraId="681ABCF3" w14:textId="77777777" w:rsidR="005705A7" w:rsidRDefault="00A00621">
      <w:pPr>
        <w:pStyle w:val="BodyText"/>
        <w:spacing w:before="4"/>
        <w:ind w:left="105"/>
      </w:pPr>
      <w:r>
        <w:t>A. KEITH BREWER, Ph.D.</w:t>
      </w:r>
    </w:p>
    <w:p w14:paraId="64CF9429" w14:textId="77777777" w:rsidR="005705A7" w:rsidRDefault="005705A7">
      <w:pPr>
        <w:pStyle w:val="BodyText"/>
        <w:spacing w:before="11"/>
      </w:pPr>
    </w:p>
    <w:p w14:paraId="0A73D997" w14:textId="77777777" w:rsidR="005705A7" w:rsidRDefault="00A00621">
      <w:pPr>
        <w:pStyle w:val="BodyText"/>
        <w:ind w:left="105"/>
      </w:pPr>
      <w:r>
        <w:t>A. Keith Brewer Science Library,</w:t>
      </w:r>
    </w:p>
    <w:p w14:paraId="196F3087" w14:textId="77777777" w:rsidR="005705A7" w:rsidRDefault="00A00621">
      <w:pPr>
        <w:pStyle w:val="BodyText"/>
        <w:spacing w:before="3" w:line="244" w:lineRule="auto"/>
        <w:ind w:left="105" w:right="4631"/>
      </w:pPr>
      <w:r>
        <w:t xml:space="preserve">325 N. Central Ave., Richland Center, WI 53581 </w:t>
      </w:r>
      <w:hyperlink r:id="rId74">
        <w:r>
          <w:rPr>
            <w:color w:val="0000FF"/>
            <w:u w:val="single" w:color="0000FF"/>
          </w:rPr>
          <w:t>http://www.mwt.net/~drbrewer/highpH.htm</w:t>
        </w:r>
      </w:hyperlink>
    </w:p>
    <w:p w14:paraId="59A56722" w14:textId="77777777" w:rsidR="005705A7" w:rsidRDefault="005705A7">
      <w:pPr>
        <w:pStyle w:val="BodyText"/>
        <w:spacing w:before="4"/>
        <w:rPr>
          <w:sz w:val="15"/>
        </w:rPr>
      </w:pPr>
    </w:p>
    <w:p w14:paraId="3972771E" w14:textId="77777777" w:rsidR="005705A7" w:rsidRDefault="00A00621">
      <w:pPr>
        <w:pStyle w:val="BodyText"/>
        <w:spacing w:before="94" w:line="242" w:lineRule="auto"/>
        <w:ind w:left="105" w:right="119"/>
        <w:jc w:val="both"/>
      </w:pPr>
      <w:r>
        <w:t xml:space="preserve">Reprinted from </w:t>
      </w:r>
      <w:r>
        <w:rPr>
          <w:color w:val="0000FF"/>
          <w:u w:val="single" w:color="0000FF"/>
        </w:rPr>
        <w:t>Pharmacology Biochemistry &amp; Behavior</w:t>
      </w:r>
      <w:r>
        <w:t xml:space="preserve">, v. 21, Suppl., 1, by A. Keith Brewer, Ph.D.,"   The High pH Therapy for Cancer, Tests on Mice and Humans," pp. 1-5, Copyright 1984, with permission from Elsevier Science. Single copies of the article can be </w:t>
      </w:r>
      <w:proofErr w:type="gramStart"/>
      <w:r>
        <w:t>downloaded  and</w:t>
      </w:r>
      <w:proofErr w:type="gramEnd"/>
      <w:r>
        <w:t xml:space="preserve">  printed  for  the  reader's personal research and</w:t>
      </w:r>
      <w:r>
        <w:rPr>
          <w:spacing w:val="28"/>
        </w:rPr>
        <w:t xml:space="preserve"> </w:t>
      </w:r>
      <w:r>
        <w:t>study.</w:t>
      </w:r>
    </w:p>
    <w:p w14:paraId="775085B9" w14:textId="77777777" w:rsidR="005705A7" w:rsidRDefault="005705A7">
      <w:pPr>
        <w:pStyle w:val="BodyText"/>
        <w:spacing w:before="8"/>
      </w:pPr>
    </w:p>
    <w:p w14:paraId="67270384" w14:textId="77777777" w:rsidR="005705A7" w:rsidRDefault="00A00621">
      <w:pPr>
        <w:pStyle w:val="BodyText"/>
        <w:spacing w:line="244" w:lineRule="auto"/>
        <w:ind w:left="105" w:right="118"/>
        <w:jc w:val="both"/>
      </w:pPr>
      <w:r>
        <w:t xml:space="preserve">BREWER, A. K. </w:t>
      </w:r>
      <w:r>
        <w:rPr>
          <w:i/>
        </w:rPr>
        <w:t xml:space="preserve">The high pH therapy for cancer tests on mice and humans. </w:t>
      </w:r>
      <w:r>
        <w:t xml:space="preserve">PHARMACOL BIOCHEM BEHAV </w:t>
      </w:r>
      <w:r>
        <w:rPr>
          <w:b/>
        </w:rPr>
        <w:t>21</w:t>
      </w:r>
      <w:r>
        <w:t xml:space="preserve">: Suppl. 1, 1-5. 1984.---Mass spectrographic and isotope studies have shown that potassium, rubidium, and especially cesium </w:t>
      </w:r>
      <w:proofErr w:type="gramStart"/>
      <w:r>
        <w:t>are</w:t>
      </w:r>
      <w:proofErr w:type="gramEnd"/>
      <w:r>
        <w:t xml:space="preserve"> most efficiently taken up by cancer cells.  This uptake was </w:t>
      </w:r>
      <w:proofErr w:type="gramStart"/>
      <w:r>
        <w:t>enhanced  by</w:t>
      </w:r>
      <w:proofErr w:type="gramEnd"/>
      <w:r>
        <w:t xml:space="preserve"> Vitamins A and C as well as salts of zinc and selenium. The quantity of cesium taken up was </w:t>
      </w:r>
      <w:proofErr w:type="gramStart"/>
      <w:r>
        <w:t>sufficient  to</w:t>
      </w:r>
      <w:proofErr w:type="gramEnd"/>
      <w:r>
        <w:t xml:space="preserve"> raise the cell to the 8 pH range.  Where cell mitosis ceases and the life of the cell </w:t>
      </w:r>
      <w:proofErr w:type="gramStart"/>
      <w:r>
        <w:t xml:space="preserve">is </w:t>
      </w:r>
      <w:r>
        <w:rPr>
          <w:spacing w:val="20"/>
        </w:rPr>
        <w:t xml:space="preserve"> </w:t>
      </w:r>
      <w:r>
        <w:t>short</w:t>
      </w:r>
      <w:proofErr w:type="gramEnd"/>
      <w:r>
        <w:t>.</w:t>
      </w:r>
    </w:p>
    <w:p w14:paraId="5EBEBBCA" w14:textId="77777777" w:rsidR="005705A7" w:rsidRDefault="005705A7">
      <w:pPr>
        <w:pStyle w:val="BodyText"/>
        <w:spacing w:before="4"/>
      </w:pPr>
    </w:p>
    <w:p w14:paraId="5637103E" w14:textId="77777777" w:rsidR="005705A7" w:rsidRDefault="00A00621">
      <w:pPr>
        <w:pStyle w:val="BodyText"/>
        <w:spacing w:line="244" w:lineRule="auto"/>
        <w:ind w:left="105" w:right="116"/>
        <w:jc w:val="both"/>
      </w:pPr>
      <w:r>
        <w:t xml:space="preserve">Tests on mice fed cesium and rubidium showed marked shrinkage in the tumour masses within 2 weeks.    In addition, the mice showed none of the side effects of cancer. Tests have been carried out on over 30 humans. In each case the tumour masses disappeared. </w:t>
      </w:r>
      <w:proofErr w:type="gramStart"/>
      <w:r>
        <w:t>Also</w:t>
      </w:r>
      <w:proofErr w:type="gramEnd"/>
      <w:r>
        <w:t xml:space="preserve"> all pains and effects associated with cancer disappeared within 12 to 36 hr; the more chemotherapy and morphine the patient had taken, the longer the withdrawal period.   Studies of the food intake in areas where the incidences of cancer are very low   showed that it met the requirements for the high pH</w:t>
      </w:r>
      <w:r>
        <w:rPr>
          <w:spacing w:val="47"/>
        </w:rPr>
        <w:t xml:space="preserve"> </w:t>
      </w:r>
      <w:r>
        <w:t>therapy.</w:t>
      </w:r>
    </w:p>
    <w:p w14:paraId="19770EE4" w14:textId="77777777" w:rsidR="005705A7" w:rsidRDefault="005705A7">
      <w:pPr>
        <w:pStyle w:val="BodyText"/>
        <w:spacing w:before="5"/>
      </w:pPr>
    </w:p>
    <w:p w14:paraId="0782F7AE" w14:textId="77777777" w:rsidR="005705A7" w:rsidRDefault="00A00621">
      <w:pPr>
        <w:pStyle w:val="BodyText"/>
        <w:spacing w:before="1"/>
        <w:ind w:left="105"/>
        <w:jc w:val="both"/>
      </w:pPr>
      <w:proofErr w:type="gramStart"/>
      <w:r>
        <w:t>Cancer  therapy</w:t>
      </w:r>
      <w:proofErr w:type="gramEnd"/>
      <w:r>
        <w:rPr>
          <w:color w:val="CCCCCC"/>
        </w:rPr>
        <w:t>.....</w:t>
      </w:r>
      <w:r>
        <w:t>Cesium</w:t>
      </w:r>
      <w:r>
        <w:rPr>
          <w:color w:val="CCCCCC"/>
        </w:rPr>
        <w:t>.....</w:t>
      </w:r>
      <w:r>
        <w:t>High pH</w:t>
      </w:r>
      <w:r>
        <w:rPr>
          <w:color w:val="CCCCCC"/>
        </w:rPr>
        <w:t>.....</w:t>
      </w:r>
      <w:r>
        <w:t>Pain</w:t>
      </w:r>
      <w:r>
        <w:rPr>
          <w:color w:val="CCCCCC"/>
        </w:rPr>
        <w:t>.....</w:t>
      </w:r>
      <w:r>
        <w:t>Potassium</w:t>
      </w:r>
      <w:r>
        <w:rPr>
          <w:color w:val="CCCCCC"/>
        </w:rPr>
        <w:t>.....</w:t>
      </w:r>
      <w:r>
        <w:t>Rubidium</w:t>
      </w:r>
      <w:r>
        <w:rPr>
          <w:color w:val="CCCCCC"/>
        </w:rPr>
        <w:t>.....</w:t>
      </w:r>
      <w:r>
        <w:t>Tumour</w:t>
      </w:r>
      <w:r>
        <w:rPr>
          <w:color w:val="CCCCCC"/>
        </w:rPr>
        <w:t>.....</w:t>
      </w:r>
      <w:r>
        <w:t>Vitamins</w:t>
      </w:r>
    </w:p>
    <w:p w14:paraId="46648030" w14:textId="77777777" w:rsidR="005705A7" w:rsidRDefault="005705A7">
      <w:pPr>
        <w:pStyle w:val="BodyText"/>
        <w:spacing w:before="11"/>
      </w:pPr>
    </w:p>
    <w:p w14:paraId="18969133" w14:textId="77777777" w:rsidR="005705A7" w:rsidRDefault="00A00621">
      <w:pPr>
        <w:pStyle w:val="BodyText"/>
        <w:spacing w:line="242" w:lineRule="auto"/>
        <w:ind w:left="105" w:right="117"/>
        <w:jc w:val="both"/>
      </w:pPr>
      <w:r>
        <w:t xml:space="preserve">THE High pH Therapy for cancer was arrived at from an extensive series of physical experiments. These involved the isotope effect across membranes of many types, normal plant and animal, embryonic, cancer, and synthetic. It also involved mass spectrographic analyses of membranes and cells, as well </w:t>
      </w:r>
      <w:proofErr w:type="gramStart"/>
      <w:r>
        <w:t>as  fluorescence</w:t>
      </w:r>
      <w:proofErr w:type="gramEnd"/>
      <w:r>
        <w:t xml:space="preserve"> and phosphorescence decay studies of many types of cells and parts thereof.   It is the thesis   of this paper that the results obtained throw a direct light upon the mechanism of carcinogenesis, </w:t>
      </w:r>
      <w:proofErr w:type="gramStart"/>
      <w:r>
        <w:t>and also</w:t>
      </w:r>
      <w:proofErr w:type="gramEnd"/>
      <w:r>
        <w:t xml:space="preserve"> indicate a therapy. Tests on both mice and humans substantiate this theoretical approach [1-8]. BACKGROUND</w:t>
      </w:r>
    </w:p>
    <w:p w14:paraId="634D0A3F" w14:textId="77777777" w:rsidR="005705A7" w:rsidRDefault="005705A7">
      <w:pPr>
        <w:pStyle w:val="BodyText"/>
        <w:spacing w:before="8"/>
        <w:rPr>
          <w:sz w:val="24"/>
        </w:rPr>
      </w:pPr>
    </w:p>
    <w:p w14:paraId="1D8EFFFC" w14:textId="77777777" w:rsidR="005705A7" w:rsidRDefault="00A00621">
      <w:pPr>
        <w:pStyle w:val="BodyText"/>
        <w:spacing w:line="228" w:lineRule="auto"/>
        <w:ind w:left="105" w:right="119"/>
        <w:jc w:val="both"/>
      </w:pPr>
      <w:r>
        <w:t xml:space="preserve">The isotope effect throws a very direct light on the mechanism of carcinogenesis. In this study </w:t>
      </w:r>
      <w:proofErr w:type="gramStart"/>
      <w:r>
        <w:t>it  was</w:t>
      </w:r>
      <w:proofErr w:type="gramEnd"/>
      <w:r>
        <w:t xml:space="preserve">  shown that the </w:t>
      </w:r>
      <w:r>
        <w:rPr>
          <w:position w:val="11"/>
          <w:sz w:val="15"/>
        </w:rPr>
        <w:t>39</w:t>
      </w:r>
      <w:r>
        <w:t>K/41</w:t>
      </w:r>
      <w:r>
        <w:rPr>
          <w:position w:val="-2"/>
          <w:sz w:val="15"/>
        </w:rPr>
        <w:t xml:space="preserve">K </w:t>
      </w:r>
      <w:r>
        <w:t xml:space="preserve">ratio in ocean water down to 6000 ft was 14,20000 [9-11].   In normal matured   cells, both plant and animal, the ratio varied from 14.25 to 14.21. Embryonic and cancer cells all gave a ratio of 14.35.      </w:t>
      </w:r>
      <w:r>
        <w:rPr>
          <w:spacing w:val="23"/>
        </w:rPr>
        <w:t xml:space="preserve"> </w:t>
      </w:r>
      <w:r>
        <w:t>In the case of all synthetic cells across which there was a potential gradient, the ratio was</w:t>
      </w:r>
    </w:p>
    <w:p w14:paraId="11FF2C02" w14:textId="77777777" w:rsidR="005705A7" w:rsidRDefault="00A00621">
      <w:pPr>
        <w:pStyle w:val="BodyText"/>
        <w:spacing w:before="5" w:line="244" w:lineRule="auto"/>
        <w:ind w:left="105" w:right="117"/>
        <w:jc w:val="both"/>
      </w:pPr>
      <w:r>
        <w:t xml:space="preserve">14.35. From these values it will be seen that the ratio in normal living </w:t>
      </w:r>
      <w:proofErr w:type="gramStart"/>
      <w:r>
        <w:t>cells  indicates</w:t>
      </w:r>
      <w:proofErr w:type="gramEnd"/>
      <w:r>
        <w:t xml:space="preserve">  that  as  many  isotopes leave the cell as</w:t>
      </w:r>
      <w:r>
        <w:rPr>
          <w:spacing w:val="25"/>
        </w:rPr>
        <w:t xml:space="preserve"> </w:t>
      </w:r>
      <w:r>
        <w:t>enter.</w:t>
      </w:r>
    </w:p>
    <w:p w14:paraId="05480AD1" w14:textId="77777777" w:rsidR="005705A7" w:rsidRDefault="005705A7">
      <w:pPr>
        <w:pStyle w:val="BodyText"/>
        <w:spacing w:before="4"/>
        <w:rPr>
          <w:sz w:val="24"/>
        </w:rPr>
      </w:pPr>
    </w:p>
    <w:p w14:paraId="37D3AF58" w14:textId="77777777" w:rsidR="005705A7" w:rsidRDefault="00A00621">
      <w:pPr>
        <w:pStyle w:val="BodyText"/>
        <w:spacing w:line="228" w:lineRule="auto"/>
        <w:ind w:left="105" w:right="118"/>
        <w:jc w:val="both"/>
      </w:pPr>
      <w:r>
        <w:t>In the case of potassium for embryonic and cancer cells as well as synthetic type cells with all types of membranes even including liquid mercury films the observed isotope ratio was given by equation 1. (</w:t>
      </w:r>
      <w:r>
        <w:rPr>
          <w:position w:val="11"/>
          <w:sz w:val="15"/>
        </w:rPr>
        <w:t>39</w:t>
      </w:r>
      <w:r>
        <w:t>K/41</w:t>
      </w:r>
      <w:r>
        <w:rPr>
          <w:position w:val="-2"/>
          <w:sz w:val="15"/>
        </w:rPr>
        <w:t>K</w:t>
      </w:r>
      <w:r>
        <w:t>) o = (</w:t>
      </w:r>
      <w:r>
        <w:rPr>
          <w:position w:val="11"/>
          <w:sz w:val="15"/>
        </w:rPr>
        <w:t>39</w:t>
      </w:r>
      <w:r>
        <w:t>K/41</w:t>
      </w:r>
      <w:r>
        <w:rPr>
          <w:position w:val="-2"/>
          <w:sz w:val="15"/>
        </w:rPr>
        <w:t>K</w:t>
      </w:r>
      <w:r>
        <w:t xml:space="preserve">) n (41 + m / 39 + m) </w:t>
      </w:r>
      <w:r>
        <w:rPr>
          <w:position w:val="11"/>
          <w:sz w:val="15"/>
        </w:rPr>
        <w:t>1</w:t>
      </w:r>
      <w:r>
        <w:t>/</w:t>
      </w:r>
      <w:r>
        <w:rPr>
          <w:position w:val="-2"/>
          <w:sz w:val="15"/>
        </w:rPr>
        <w:t xml:space="preserve">2  </w:t>
      </w:r>
      <w:r>
        <w:t>(1)</w:t>
      </w:r>
    </w:p>
    <w:p w14:paraId="4EFA9E61" w14:textId="77777777" w:rsidR="005705A7" w:rsidRDefault="005705A7">
      <w:pPr>
        <w:spacing w:line="228" w:lineRule="auto"/>
        <w:jc w:val="both"/>
        <w:sectPr w:rsidR="005705A7">
          <w:pgSz w:w="11910" w:h="16840"/>
          <w:pgMar w:top="1660" w:right="580" w:bottom="280" w:left="1120" w:header="1411" w:footer="0" w:gutter="0"/>
          <w:cols w:space="720"/>
        </w:sectPr>
      </w:pPr>
    </w:p>
    <w:p w14:paraId="7F9AE027" w14:textId="77777777" w:rsidR="005705A7" w:rsidRDefault="005705A7">
      <w:pPr>
        <w:pStyle w:val="BodyText"/>
        <w:rPr>
          <w:sz w:val="20"/>
        </w:rPr>
      </w:pPr>
    </w:p>
    <w:p w14:paraId="73962E1A" w14:textId="77777777" w:rsidR="005705A7" w:rsidRDefault="00A00621">
      <w:pPr>
        <w:pStyle w:val="BodyText"/>
        <w:spacing w:before="216"/>
        <w:ind w:left="105"/>
        <w:jc w:val="both"/>
      </w:pPr>
      <w:r>
        <w:t xml:space="preserve">where </w:t>
      </w:r>
      <w:r>
        <w:rPr>
          <w:rFonts w:ascii="TimesNewRomanPS-BoldItalicMT"/>
          <w:b/>
          <w:i/>
        </w:rPr>
        <w:t xml:space="preserve">n </w:t>
      </w:r>
      <w:r>
        <w:t xml:space="preserve">refers to the normal ratio, </w:t>
      </w:r>
      <w:r>
        <w:rPr>
          <w:rFonts w:ascii="TimesNewRomanPS-BoldItalicMT"/>
          <w:b/>
          <w:i/>
        </w:rPr>
        <w:t xml:space="preserve">o </w:t>
      </w:r>
      <w:r>
        <w:t xml:space="preserve">to the observed ratio, and </w:t>
      </w:r>
      <w:r>
        <w:rPr>
          <w:rFonts w:ascii="TimesNewRomanPS-BoldItalicMT"/>
          <w:b/>
          <w:i/>
        </w:rPr>
        <w:t xml:space="preserve">m </w:t>
      </w:r>
      <w:r>
        <w:t xml:space="preserve">is the associated mass for </w:t>
      </w:r>
      <w:proofErr w:type="gramStart"/>
      <w:r>
        <w:t>the  ions</w:t>
      </w:r>
      <w:proofErr w:type="gramEnd"/>
      <w:r>
        <w:t>.</w:t>
      </w:r>
    </w:p>
    <w:p w14:paraId="6373980D" w14:textId="77777777" w:rsidR="005705A7" w:rsidRDefault="005705A7">
      <w:pPr>
        <w:pStyle w:val="BodyText"/>
        <w:spacing w:before="11"/>
        <w:rPr>
          <w:sz w:val="22"/>
        </w:rPr>
      </w:pPr>
    </w:p>
    <w:p w14:paraId="649D0742" w14:textId="77777777" w:rsidR="005705A7" w:rsidRDefault="00A00621">
      <w:pPr>
        <w:pStyle w:val="BodyText"/>
        <w:spacing w:line="211" w:lineRule="auto"/>
        <w:ind w:left="105" w:right="117"/>
        <w:jc w:val="both"/>
      </w:pPr>
      <w:r>
        <w:t>All cations in solution are associated. The attached mass for Cs</w:t>
      </w:r>
      <w:r>
        <w:rPr>
          <w:position w:val="11"/>
          <w:sz w:val="15"/>
        </w:rPr>
        <w:t xml:space="preserve">+ </w:t>
      </w:r>
      <w:r>
        <w:t>is 3 molecules of water, for Rb</w:t>
      </w:r>
      <w:r>
        <w:rPr>
          <w:position w:val="11"/>
          <w:sz w:val="15"/>
        </w:rPr>
        <w:t xml:space="preserve">+ </w:t>
      </w:r>
      <w:r>
        <w:t>it is 5 molecules, for K</w:t>
      </w:r>
      <w:r>
        <w:rPr>
          <w:position w:val="11"/>
          <w:sz w:val="15"/>
        </w:rPr>
        <w:t xml:space="preserve">+ </w:t>
      </w:r>
      <w:r>
        <w:t xml:space="preserve">is 7 molecules. For cations below potassium in the Electromotive Series all ions </w:t>
      </w:r>
      <w:proofErr w:type="gramStart"/>
      <w:r>
        <w:t>are  highly</w:t>
      </w:r>
      <w:proofErr w:type="gramEnd"/>
      <w:r>
        <w:t xml:space="preserve"> associated. This is to be expected from their position in the Hoffmeister Series. In the case of Ca</w:t>
      </w:r>
      <w:r>
        <w:rPr>
          <w:position w:val="11"/>
          <w:sz w:val="15"/>
        </w:rPr>
        <w:t xml:space="preserve">++ </w:t>
      </w:r>
      <w:r>
        <w:t>the association is 30 molecules, while Na</w:t>
      </w:r>
      <w:r>
        <w:rPr>
          <w:position w:val="11"/>
          <w:sz w:val="15"/>
        </w:rPr>
        <w:t xml:space="preserve">+ </w:t>
      </w:r>
      <w:r>
        <w:t>is 16.  Equation (1) holds for all cations tested from H</w:t>
      </w:r>
      <w:r>
        <w:rPr>
          <w:position w:val="11"/>
          <w:sz w:val="15"/>
        </w:rPr>
        <w:t>+</w:t>
      </w:r>
      <w:r>
        <w:t>to U</w:t>
      </w:r>
      <w:r>
        <w:rPr>
          <w:position w:val="11"/>
          <w:sz w:val="15"/>
        </w:rPr>
        <w:t>+</w:t>
      </w:r>
      <w:r>
        <w:t xml:space="preserve">.   The value of </w:t>
      </w:r>
      <w:r>
        <w:rPr>
          <w:i/>
        </w:rPr>
        <w:t xml:space="preserve">m </w:t>
      </w:r>
      <w:r>
        <w:t xml:space="preserve">however will vary when polar molecules are present in the solution.     </w:t>
      </w:r>
      <w:r>
        <w:rPr>
          <w:spacing w:val="8"/>
        </w:rPr>
        <w:t xml:space="preserve"> </w:t>
      </w:r>
      <w:r>
        <w:t>For example, K</w:t>
      </w:r>
      <w:r>
        <w:rPr>
          <w:position w:val="11"/>
          <w:sz w:val="15"/>
        </w:rPr>
        <w:t xml:space="preserve">+ </w:t>
      </w:r>
      <w:r>
        <w:t>can</w:t>
      </w:r>
    </w:p>
    <w:p w14:paraId="772C5553" w14:textId="77777777" w:rsidR="005705A7" w:rsidRDefault="00A00621">
      <w:pPr>
        <w:pStyle w:val="BodyText"/>
        <w:spacing w:before="10" w:line="268" w:lineRule="exact"/>
        <w:ind w:left="105" w:right="117"/>
        <w:jc w:val="both"/>
      </w:pPr>
      <w:r>
        <w:t>also attach glucose. In contrast, Ca</w:t>
      </w:r>
      <w:r>
        <w:rPr>
          <w:position w:val="11"/>
          <w:sz w:val="15"/>
        </w:rPr>
        <w:t xml:space="preserve">++ </w:t>
      </w:r>
      <w:r>
        <w:t xml:space="preserve">can attach a wide variety of </w:t>
      </w:r>
      <w:proofErr w:type="gramStart"/>
      <w:r>
        <w:t>molecules;  it</w:t>
      </w:r>
      <w:proofErr w:type="gramEnd"/>
      <w:r>
        <w:t xml:space="preserve">  is  this  cation  that transports peroxides into the cell, as well as metabolic products out of the  cell.</w:t>
      </w:r>
    </w:p>
    <w:p w14:paraId="7AD255FF" w14:textId="77777777" w:rsidR="005705A7" w:rsidRDefault="005705A7">
      <w:pPr>
        <w:pStyle w:val="BodyText"/>
        <w:spacing w:before="8"/>
      </w:pPr>
    </w:p>
    <w:p w14:paraId="723A19C9" w14:textId="77777777" w:rsidR="005705A7" w:rsidRDefault="00A00621">
      <w:pPr>
        <w:pStyle w:val="BodyText"/>
        <w:spacing w:line="242" w:lineRule="auto"/>
        <w:ind w:left="105" w:right="117"/>
        <w:jc w:val="both"/>
      </w:pPr>
      <w:r>
        <w:t xml:space="preserve">The results given in equation (1) are most significant in that they show that transport is dependent entirely upon the frequency with which the ions strike the membrane surface. It is not a matter of capillary action, but one on which the ion and its associated mass pass directly through the bonding </w:t>
      </w:r>
      <w:proofErr w:type="gramStart"/>
      <w:r>
        <w:t>space  between</w:t>
      </w:r>
      <w:proofErr w:type="gramEnd"/>
      <w:r>
        <w:t xml:space="preserve"> molecules which comprise the membrane.  That the associated molecules are not lost in this transport is   </w:t>
      </w:r>
      <w:proofErr w:type="gramStart"/>
      <w:r>
        <w:t>due to the fact that</w:t>
      </w:r>
      <w:proofErr w:type="gramEnd"/>
      <w:r>
        <w:t xml:space="preserve"> the attraction between the molecules and the ion is far greater than their attraction by    the material of the</w:t>
      </w:r>
      <w:r>
        <w:rPr>
          <w:spacing w:val="26"/>
        </w:rPr>
        <w:t xml:space="preserve"> </w:t>
      </w:r>
      <w:r>
        <w:t>membrane.</w:t>
      </w:r>
    </w:p>
    <w:p w14:paraId="39FC217E" w14:textId="77777777" w:rsidR="005705A7" w:rsidRDefault="005705A7">
      <w:pPr>
        <w:pStyle w:val="BodyText"/>
        <w:spacing w:before="8"/>
      </w:pPr>
    </w:p>
    <w:p w14:paraId="189DA0CA" w14:textId="77777777" w:rsidR="005705A7" w:rsidRDefault="00A00621">
      <w:pPr>
        <w:pStyle w:val="BodyText"/>
        <w:spacing w:line="268" w:lineRule="exact"/>
        <w:ind w:left="105" w:right="117"/>
        <w:jc w:val="both"/>
      </w:pPr>
      <w:r>
        <w:t>In the case of potassium an exact similarity exists between embryonic and cancer cells. The isotope ratio indicates that the K</w:t>
      </w:r>
      <w:r>
        <w:rPr>
          <w:position w:val="11"/>
          <w:sz w:val="15"/>
        </w:rPr>
        <w:t xml:space="preserve">+ </w:t>
      </w:r>
      <w:r>
        <w:t>ions are taken up by the most efficient process possible.  The same held true for Cs</w:t>
      </w:r>
      <w:r>
        <w:rPr>
          <w:position w:val="11"/>
          <w:sz w:val="15"/>
        </w:rPr>
        <w:t xml:space="preserve">+  </w:t>
      </w:r>
      <w:r>
        <w:t>and</w:t>
      </w:r>
      <w:r>
        <w:rPr>
          <w:spacing w:val="9"/>
        </w:rPr>
        <w:t xml:space="preserve"> </w:t>
      </w:r>
      <w:r>
        <w:t>Rb</w:t>
      </w:r>
      <w:r>
        <w:rPr>
          <w:position w:val="11"/>
          <w:sz w:val="15"/>
        </w:rPr>
        <w:t>+</w:t>
      </w:r>
      <w:r>
        <w:t>.</w:t>
      </w:r>
    </w:p>
    <w:p w14:paraId="722E19D4" w14:textId="77777777" w:rsidR="005705A7" w:rsidRDefault="005705A7">
      <w:pPr>
        <w:pStyle w:val="BodyText"/>
        <w:spacing w:before="6"/>
      </w:pPr>
    </w:p>
    <w:p w14:paraId="6DA1DFE9" w14:textId="77777777" w:rsidR="005705A7" w:rsidRDefault="00A00621">
      <w:pPr>
        <w:pStyle w:val="BodyText"/>
        <w:spacing w:line="244" w:lineRule="auto"/>
        <w:ind w:left="105" w:right="115"/>
        <w:jc w:val="both"/>
      </w:pPr>
      <w:r>
        <w:t xml:space="preserve">In contrast to the above, a vast difference exists for cations below potassium in the EMS. In the case of embryonic cells all cations tested obeyed equation (1). In the case of cancer cells cations below potassium were taken up sparingly, if at all. For </w:t>
      </w:r>
      <w:proofErr w:type="gramStart"/>
      <w:r>
        <w:t>example</w:t>
      </w:r>
      <w:proofErr w:type="gramEnd"/>
      <w:r>
        <w:t xml:space="preserve"> the amount of calcium in cancer cells is only about one percent of that in normal cells [18].</w:t>
      </w:r>
    </w:p>
    <w:p w14:paraId="7617DE42" w14:textId="77777777" w:rsidR="005705A7" w:rsidRDefault="005705A7">
      <w:pPr>
        <w:pStyle w:val="BodyText"/>
        <w:spacing w:before="4"/>
      </w:pPr>
    </w:p>
    <w:p w14:paraId="0CB68A7B" w14:textId="77777777" w:rsidR="005705A7" w:rsidRDefault="00A00621">
      <w:pPr>
        <w:pStyle w:val="BodyText"/>
        <w:spacing w:line="244" w:lineRule="auto"/>
        <w:ind w:left="105" w:right="117"/>
        <w:jc w:val="both"/>
      </w:pPr>
      <w:r>
        <w:t xml:space="preserve">The above isotope effect for potassium which transports glucose into the cell, and for calcium which transports oxygen are most significant with respect to cancer. They mean that glucose can readily enter cancer cells but that oxygen cannot enter. This accounts for the anaerobic state of cancer cells pointed </w:t>
      </w:r>
      <w:proofErr w:type="gramStart"/>
      <w:r>
        <w:t>out  by</w:t>
      </w:r>
      <w:proofErr w:type="gramEnd"/>
      <w:r>
        <w:t xml:space="preserve"> Warburg as early as 1925</w:t>
      </w:r>
      <w:r>
        <w:rPr>
          <w:spacing w:val="39"/>
        </w:rPr>
        <w:t xml:space="preserve"> </w:t>
      </w:r>
      <w:r>
        <w:t>[26].</w:t>
      </w:r>
    </w:p>
    <w:p w14:paraId="51EB57F1" w14:textId="77777777" w:rsidR="005705A7" w:rsidRDefault="005705A7">
      <w:pPr>
        <w:pStyle w:val="BodyText"/>
        <w:spacing w:before="5"/>
      </w:pPr>
    </w:p>
    <w:p w14:paraId="4C99886D" w14:textId="77777777" w:rsidR="005705A7" w:rsidRDefault="00A00621">
      <w:pPr>
        <w:pStyle w:val="BodyText"/>
        <w:spacing w:line="244" w:lineRule="auto"/>
        <w:ind w:left="105" w:right="118"/>
        <w:jc w:val="both"/>
      </w:pPr>
      <w:r>
        <w:t xml:space="preserve">The mechanism responsible for the similarity in the isotope effect for potassium and rubidium in </w:t>
      </w:r>
      <w:proofErr w:type="gramStart"/>
      <w:r>
        <w:t>cancer  and</w:t>
      </w:r>
      <w:proofErr w:type="gramEnd"/>
      <w:r>
        <w:t xml:space="preserve"> embryonic cells and for their marked difference in case of calcium was investigated in some detail  using mass spectrographic analyses, and also fluorescence and phosphorescence decay </w:t>
      </w:r>
      <w:r>
        <w:rPr>
          <w:spacing w:val="7"/>
        </w:rPr>
        <w:t xml:space="preserve"> </w:t>
      </w:r>
      <w:r>
        <w:t>patterns.</w:t>
      </w:r>
    </w:p>
    <w:p w14:paraId="39138933" w14:textId="77777777" w:rsidR="005705A7" w:rsidRDefault="005705A7">
      <w:pPr>
        <w:pStyle w:val="BodyText"/>
        <w:spacing w:before="5"/>
      </w:pPr>
    </w:p>
    <w:p w14:paraId="3D834DEF" w14:textId="77777777" w:rsidR="005705A7" w:rsidRDefault="00A00621">
      <w:pPr>
        <w:pStyle w:val="BodyText"/>
        <w:spacing w:line="244" w:lineRule="auto"/>
        <w:ind w:left="105" w:right="116"/>
        <w:jc w:val="both"/>
      </w:pPr>
      <w:r>
        <w:t xml:space="preserve">The phosphorescence decay patterns were found to be peculiar to and specific for all cell types or parts thereof [12-15]. It should be mentioned that the decay spectra </w:t>
      </w:r>
      <w:proofErr w:type="gramStart"/>
      <w:r>
        <w:t>is</w:t>
      </w:r>
      <w:proofErr w:type="gramEnd"/>
      <w:r>
        <w:t xml:space="preserve"> due entirely to the light emitted from the energized double bonds. All double bonds are capable of being raised to the energized state. While the fluorescence spectra and the phosphorescence decay patterns are both specific for each double bond they can be influenced by adjacent strong polar radicals. Again, both can </w:t>
      </w:r>
      <w:proofErr w:type="gramStart"/>
      <w:r>
        <w:t>be  completely</w:t>
      </w:r>
      <w:proofErr w:type="gramEnd"/>
      <w:r>
        <w:t xml:space="preserve">  depressed  by  molecules absorbed over the surface; thus morphine, as well as attached polycyclic type molecules, will completely depress the excitation of the P=O radicals which characterize all cell membrane </w:t>
      </w:r>
      <w:r>
        <w:rPr>
          <w:spacing w:val="37"/>
        </w:rPr>
        <w:t xml:space="preserve"> </w:t>
      </w:r>
      <w:r>
        <w:t>surfaces.</w:t>
      </w:r>
    </w:p>
    <w:p w14:paraId="71518C95" w14:textId="77777777" w:rsidR="005705A7" w:rsidRDefault="005705A7">
      <w:pPr>
        <w:pStyle w:val="BodyText"/>
        <w:spacing w:before="4"/>
      </w:pPr>
    </w:p>
    <w:p w14:paraId="608B2A43" w14:textId="77777777" w:rsidR="005705A7" w:rsidRDefault="00A00621">
      <w:pPr>
        <w:pStyle w:val="BodyText"/>
        <w:spacing w:line="244" w:lineRule="auto"/>
        <w:ind w:left="105" w:right="117"/>
        <w:jc w:val="both"/>
      </w:pPr>
      <w:r>
        <w:t xml:space="preserve">It was observed that the membranes tested gave a phosphorescence decay pattern due almost entirely to    the P=O radicals which are composed of phospholipids. These radicals are specifically oriented over each type of membrane.       </w:t>
      </w:r>
      <w:r>
        <w:rPr>
          <w:spacing w:val="46"/>
        </w:rPr>
        <w:t xml:space="preserve"> </w:t>
      </w:r>
      <w:r>
        <w:t xml:space="preserve">This is </w:t>
      </w:r>
      <w:proofErr w:type="gramStart"/>
      <w:r>
        <w:t>most  significant</w:t>
      </w:r>
      <w:proofErr w:type="gramEnd"/>
      <w:r>
        <w:t xml:space="preserve">  from the point of view of membrane action, since the P=O</w:t>
      </w:r>
    </w:p>
    <w:p w14:paraId="55E1292D" w14:textId="77777777" w:rsidR="005705A7" w:rsidRDefault="005705A7">
      <w:pPr>
        <w:spacing w:line="244" w:lineRule="auto"/>
        <w:jc w:val="both"/>
        <w:sectPr w:rsidR="005705A7">
          <w:pgSz w:w="11910" w:h="16840"/>
          <w:pgMar w:top="1660" w:right="580" w:bottom="280" w:left="1120" w:header="1411" w:footer="0" w:gutter="0"/>
          <w:cols w:space="720"/>
        </w:sectPr>
      </w:pPr>
    </w:p>
    <w:p w14:paraId="39F57F36" w14:textId="77777777" w:rsidR="005705A7" w:rsidRDefault="005705A7">
      <w:pPr>
        <w:pStyle w:val="BodyText"/>
        <w:rPr>
          <w:sz w:val="20"/>
        </w:rPr>
      </w:pPr>
    </w:p>
    <w:p w14:paraId="1A1E089F" w14:textId="77777777" w:rsidR="005705A7" w:rsidRDefault="00A00621">
      <w:pPr>
        <w:pStyle w:val="BodyText"/>
        <w:spacing w:before="215" w:line="244" w:lineRule="auto"/>
        <w:ind w:left="105" w:right="277"/>
        <w:jc w:val="both"/>
      </w:pPr>
      <w:r>
        <w:t xml:space="preserve">radicals are moderately strong electron donors in the ground state and strong to powerful donors in the energized state.  This is due to the fact that the ionization potentials, 1st to 5th, are appreciably higher </w:t>
      </w:r>
      <w:proofErr w:type="gramStart"/>
      <w:r>
        <w:t>for  the</w:t>
      </w:r>
      <w:proofErr w:type="gramEnd"/>
      <w:r>
        <w:t xml:space="preserve"> 0 than the P atom. This means that the 4 bonding electron orbitals will be displaced nearer the 0 atom thus surrounding this atom with a pronounced negative field.  The P atom is thus positive </w:t>
      </w:r>
      <w:proofErr w:type="gramStart"/>
      <w:r>
        <w:t xml:space="preserve">in </w:t>
      </w:r>
      <w:r>
        <w:rPr>
          <w:spacing w:val="21"/>
        </w:rPr>
        <w:t xml:space="preserve"> </w:t>
      </w:r>
      <w:r>
        <w:t>nature</w:t>
      </w:r>
      <w:proofErr w:type="gramEnd"/>
      <w:r>
        <w:t>.</w:t>
      </w:r>
    </w:p>
    <w:p w14:paraId="0D3D729D" w14:textId="77777777" w:rsidR="005705A7" w:rsidRDefault="005705A7">
      <w:pPr>
        <w:pStyle w:val="BodyText"/>
        <w:spacing w:before="11"/>
      </w:pPr>
    </w:p>
    <w:p w14:paraId="0962A304" w14:textId="77777777" w:rsidR="005705A7" w:rsidRDefault="00A00621">
      <w:pPr>
        <w:pStyle w:val="BodyText"/>
        <w:spacing w:line="232" w:lineRule="auto"/>
        <w:ind w:left="105" w:right="277"/>
        <w:jc w:val="both"/>
      </w:pPr>
      <w:r>
        <w:rPr>
          <w:noProof/>
        </w:rPr>
        <w:drawing>
          <wp:anchor distT="0" distB="0" distL="0" distR="0" simplePos="0" relativeHeight="268395551" behindDoc="1" locked="0" layoutInCell="1" allowOverlap="1" wp14:anchorId="648E2EEE" wp14:editId="3DAB5A25">
            <wp:simplePos x="0" y="0"/>
            <wp:positionH relativeFrom="page">
              <wp:posOffset>2556510</wp:posOffset>
            </wp:positionH>
            <wp:positionV relativeFrom="paragraph">
              <wp:posOffset>1392618</wp:posOffset>
            </wp:positionV>
            <wp:extent cx="4660392" cy="4410456"/>
            <wp:effectExtent l="0" t="0" r="0" b="0"/>
            <wp:wrapNone/>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75" cstate="print"/>
                    <a:stretch>
                      <a:fillRect/>
                    </a:stretch>
                  </pic:blipFill>
                  <pic:spPr>
                    <a:xfrm>
                      <a:off x="0" y="0"/>
                      <a:ext cx="4660392" cy="4410456"/>
                    </a:xfrm>
                    <a:prstGeom prst="rect">
                      <a:avLst/>
                    </a:prstGeom>
                  </pic:spPr>
                </pic:pic>
              </a:graphicData>
            </a:graphic>
          </wp:anchor>
        </w:drawing>
      </w:r>
      <w:r>
        <w:t xml:space="preserve">The above results are most important with respect to membrane action.  </w:t>
      </w:r>
      <w:proofErr w:type="gramStart"/>
      <w:r>
        <w:t>They  show</w:t>
      </w:r>
      <w:proofErr w:type="gramEnd"/>
      <w:r>
        <w:t xml:space="preserve">  that  the  strong electron acceptors Cs</w:t>
      </w:r>
      <w:r>
        <w:rPr>
          <w:position w:val="11"/>
          <w:sz w:val="15"/>
        </w:rPr>
        <w:t>+</w:t>
      </w:r>
      <w:r>
        <w:t>, Rb</w:t>
      </w:r>
      <w:r>
        <w:rPr>
          <w:position w:val="11"/>
          <w:sz w:val="15"/>
        </w:rPr>
        <w:t>+</w:t>
      </w:r>
      <w:r>
        <w:t>, and K</w:t>
      </w:r>
      <w:r>
        <w:rPr>
          <w:position w:val="11"/>
          <w:sz w:val="15"/>
        </w:rPr>
        <w:t xml:space="preserve">+ </w:t>
      </w:r>
      <w:r>
        <w:t xml:space="preserve">can be attracted into the membrane so that they will enter the negative potential gradient which exists across all living membranes. In contrast to these cations, </w:t>
      </w:r>
      <w:proofErr w:type="gramStart"/>
      <w:r>
        <w:t>the  highly</w:t>
      </w:r>
      <w:proofErr w:type="gramEnd"/>
      <w:r>
        <w:t xml:space="preserve"> associated cations farther down in the EMS are not sufficiently strong electron acceptors to be drawn into this gradient except when the P=O radicals are in the energized state. This means that K</w:t>
      </w:r>
      <w:r>
        <w:rPr>
          <w:position w:val="11"/>
          <w:sz w:val="15"/>
        </w:rPr>
        <w:t xml:space="preserve">+ </w:t>
      </w:r>
      <w:r>
        <w:t>cations which transport glucose into the cell can readily enter cancer cells, but that Ca</w:t>
      </w:r>
      <w:r>
        <w:rPr>
          <w:position w:val="11"/>
          <w:sz w:val="15"/>
        </w:rPr>
        <w:t xml:space="preserve">++ </w:t>
      </w:r>
      <w:r>
        <w:t xml:space="preserve">ions which transport oxygen into the cell cannot enter. In the normal cell the glucose, upon entering the cell, reacts with the oxygen in </w:t>
      </w:r>
      <w:proofErr w:type="gramStart"/>
      <w:r>
        <w:t>the  cell</w:t>
      </w:r>
      <w:proofErr w:type="gramEnd"/>
      <w:r>
        <w:t xml:space="preserve"> and is burned to carbon dioxide and water with the liberation of heat. This heat in turn is absorbed on </w:t>
      </w:r>
      <w:proofErr w:type="gramStart"/>
      <w:r>
        <w:t>the  membrane</w:t>
      </w:r>
      <w:proofErr w:type="gramEnd"/>
      <w:r>
        <w:t xml:space="preserve">  surface </w:t>
      </w:r>
      <w:r>
        <w:rPr>
          <w:spacing w:val="16"/>
        </w:rPr>
        <w:t xml:space="preserve"> </w:t>
      </w:r>
      <w:r>
        <w:t>and</w:t>
      </w:r>
    </w:p>
    <w:p w14:paraId="281489DA" w14:textId="77777777" w:rsidR="005705A7" w:rsidRDefault="00A00621">
      <w:pPr>
        <w:pStyle w:val="BodyText"/>
        <w:spacing w:before="11" w:line="232" w:lineRule="auto"/>
        <w:ind w:left="105" w:right="7629"/>
        <w:jc w:val="both"/>
      </w:pPr>
      <w:r>
        <w:t xml:space="preserve">raises the P=O </w:t>
      </w:r>
      <w:proofErr w:type="gramStart"/>
      <w:r>
        <w:t>radicals  to</w:t>
      </w:r>
      <w:proofErr w:type="gramEnd"/>
      <w:r>
        <w:t xml:space="preserve"> an energized state which permits them to attach more Ca</w:t>
      </w:r>
      <w:r>
        <w:rPr>
          <w:position w:val="11"/>
          <w:sz w:val="15"/>
        </w:rPr>
        <w:t xml:space="preserve">++  </w:t>
      </w:r>
      <w:r>
        <w:t xml:space="preserve">ions.   </w:t>
      </w:r>
      <w:proofErr w:type="gramStart"/>
      <w:r>
        <w:t>Thus  it</w:t>
      </w:r>
      <w:proofErr w:type="gramEnd"/>
      <w:r>
        <w:t xml:space="preserve">  will</w:t>
      </w:r>
      <w:r>
        <w:rPr>
          <w:spacing w:val="25"/>
        </w:rPr>
        <w:t xml:space="preserve"> </w:t>
      </w:r>
      <w:r>
        <w:t>be</w:t>
      </w:r>
    </w:p>
    <w:p w14:paraId="36F928EB" w14:textId="77777777" w:rsidR="005705A7" w:rsidRDefault="00A00621">
      <w:pPr>
        <w:pStyle w:val="BodyText"/>
        <w:spacing w:before="5" w:line="244" w:lineRule="auto"/>
        <w:ind w:left="105" w:right="7630"/>
        <w:jc w:val="both"/>
      </w:pPr>
      <w:r>
        <w:t xml:space="preserve">seen that the amount of oxygen entering the cell is determined by oxidation within the </w:t>
      </w:r>
      <w:proofErr w:type="gramStart"/>
      <w:r>
        <w:t>cell,  primarily</w:t>
      </w:r>
      <w:proofErr w:type="gramEnd"/>
      <w:r>
        <w:t xml:space="preserve"> that of glucose. This action is responsible for the pH control mechanism of the cell which </w:t>
      </w:r>
      <w:proofErr w:type="gramStart"/>
      <w:r>
        <w:t>maintains  a</w:t>
      </w:r>
      <w:proofErr w:type="gramEnd"/>
      <w:r>
        <w:t xml:space="preserve"> value near</w:t>
      </w:r>
      <w:r>
        <w:rPr>
          <w:spacing w:val="18"/>
        </w:rPr>
        <w:t xml:space="preserve"> </w:t>
      </w:r>
      <w:r>
        <w:t>7.35.</w:t>
      </w:r>
    </w:p>
    <w:p w14:paraId="0FA3861B" w14:textId="77777777" w:rsidR="005705A7" w:rsidRDefault="005705A7">
      <w:pPr>
        <w:pStyle w:val="BodyText"/>
        <w:spacing w:before="5"/>
      </w:pPr>
    </w:p>
    <w:p w14:paraId="0F5C7F45" w14:textId="77777777" w:rsidR="005705A7" w:rsidRDefault="00A00621">
      <w:pPr>
        <w:pStyle w:val="BodyText"/>
        <w:spacing w:line="242" w:lineRule="auto"/>
        <w:ind w:left="105" w:right="7629"/>
        <w:jc w:val="both"/>
      </w:pPr>
      <w:r>
        <w:t xml:space="preserve">The reactivity of the double bond has been studied in some detail using both light absorption and electron impact. It was found that energy states of the order of those </w:t>
      </w:r>
      <w:proofErr w:type="gramStart"/>
      <w:r>
        <w:t>produced  by</w:t>
      </w:r>
      <w:proofErr w:type="gramEnd"/>
      <w:r>
        <w:t xml:space="preserve"> metabolic processes were not reactive. In contrast, high energy states such as those that are induced by radioactivity       are      very</w:t>
      </w:r>
    </w:p>
    <w:p w14:paraId="6A8B3C27" w14:textId="77777777" w:rsidR="005705A7" w:rsidRDefault="00A00621">
      <w:pPr>
        <w:pStyle w:val="BodyText"/>
        <w:spacing w:before="1" w:line="244" w:lineRule="auto"/>
        <w:ind w:left="105" w:right="277"/>
        <w:jc w:val="both"/>
      </w:pPr>
      <w:r>
        <w:t>reactive.  Intermediate energy states in the ultra violet range were not reactive.  Intermediate energy states   in the ultra violet range were not reactive by electron impact, but slightly with light quanta. Here however the reactivity increased with a high power of the energy intensity per unit area [16]. This suggests that the reactivity may be due to the multiple absorption of light quanta, thus raising the energy of the bond to the sum of the quanta absorbed (see Table</w:t>
      </w:r>
      <w:r>
        <w:rPr>
          <w:spacing w:val="48"/>
        </w:rPr>
        <w:t xml:space="preserve"> </w:t>
      </w:r>
      <w:r>
        <w:t>1).</w:t>
      </w:r>
    </w:p>
    <w:p w14:paraId="7A8F85F2" w14:textId="77777777" w:rsidR="005705A7" w:rsidRDefault="005705A7">
      <w:pPr>
        <w:spacing w:line="244" w:lineRule="auto"/>
        <w:jc w:val="both"/>
        <w:sectPr w:rsidR="005705A7">
          <w:pgSz w:w="11910" w:h="16840"/>
          <w:pgMar w:top="1660" w:right="420" w:bottom="280" w:left="1120" w:header="1411" w:footer="0" w:gutter="0"/>
          <w:cols w:space="720"/>
        </w:sectPr>
      </w:pPr>
    </w:p>
    <w:p w14:paraId="6F1296B0" w14:textId="77777777" w:rsidR="005705A7" w:rsidRDefault="005705A7">
      <w:pPr>
        <w:pStyle w:val="BodyText"/>
        <w:rPr>
          <w:sz w:val="20"/>
        </w:rPr>
      </w:pPr>
    </w:p>
    <w:p w14:paraId="372BCEDB" w14:textId="77777777" w:rsidR="005705A7" w:rsidRDefault="005705A7">
      <w:pPr>
        <w:pStyle w:val="BodyText"/>
        <w:rPr>
          <w:sz w:val="20"/>
        </w:rPr>
      </w:pPr>
    </w:p>
    <w:p w14:paraId="26AB7736" w14:textId="77777777" w:rsidR="005705A7" w:rsidRDefault="005705A7">
      <w:pPr>
        <w:pStyle w:val="BodyText"/>
        <w:spacing w:before="2"/>
        <w:rPr>
          <w:sz w:val="22"/>
        </w:rPr>
      </w:pPr>
    </w:p>
    <w:p w14:paraId="1B090951" w14:textId="77777777" w:rsidR="005705A7" w:rsidRDefault="00A00621">
      <w:pPr>
        <w:pStyle w:val="BodyText"/>
        <w:ind w:left="105"/>
        <w:jc w:val="both"/>
      </w:pPr>
      <w:r>
        <w:t>THE MECHANISM OF CARCINOGENESIS</w:t>
      </w:r>
    </w:p>
    <w:p w14:paraId="44B732D4" w14:textId="77777777" w:rsidR="005705A7" w:rsidRDefault="005705A7">
      <w:pPr>
        <w:pStyle w:val="BodyText"/>
        <w:spacing w:before="9"/>
      </w:pPr>
    </w:p>
    <w:p w14:paraId="4325D704" w14:textId="77777777" w:rsidR="005705A7" w:rsidRDefault="00A00621">
      <w:pPr>
        <w:pStyle w:val="BodyText"/>
        <w:spacing w:line="244" w:lineRule="auto"/>
        <w:ind w:left="105" w:right="116"/>
        <w:jc w:val="both"/>
      </w:pPr>
      <w:r>
        <w:t xml:space="preserve">The experimental information presented in the previous section involving the isotope effect, mass spectrographic analyses, and fluorescence and phosphorescence decay, combined with </w:t>
      </w:r>
      <w:proofErr w:type="gramStart"/>
      <w:r>
        <w:t>the  pH</w:t>
      </w:r>
      <w:proofErr w:type="gramEnd"/>
      <w:r>
        <w:t xml:space="preserve">  data  supplied by Von Ardenne [23-25], makes it possible to define the mechanism involved in carcinogenesis. This mechanism is very different from the accepted one of carcinogens entering the cell and becoming attached to the DNA.  This mechanism will not explain any of the experimental data outlined briefly   herein.</w:t>
      </w:r>
    </w:p>
    <w:p w14:paraId="1DB692CA" w14:textId="77777777" w:rsidR="005705A7" w:rsidRDefault="005705A7">
      <w:pPr>
        <w:pStyle w:val="BodyText"/>
        <w:spacing w:before="7"/>
      </w:pPr>
    </w:p>
    <w:p w14:paraId="002A1D2A" w14:textId="77777777" w:rsidR="005705A7" w:rsidRDefault="00A00621">
      <w:pPr>
        <w:pStyle w:val="BodyText"/>
        <w:ind w:left="105"/>
        <w:jc w:val="both"/>
      </w:pPr>
      <w:r>
        <w:t>The proposed mechanism can be outlined in four</w:t>
      </w:r>
      <w:r>
        <w:rPr>
          <w:spacing w:val="54"/>
        </w:rPr>
        <w:t xml:space="preserve"> </w:t>
      </w:r>
      <w:r>
        <w:t>steps.</w:t>
      </w:r>
    </w:p>
    <w:p w14:paraId="6AAD7633" w14:textId="77777777" w:rsidR="005705A7" w:rsidRDefault="005705A7">
      <w:pPr>
        <w:pStyle w:val="BodyText"/>
        <w:spacing w:before="1"/>
        <w:rPr>
          <w:sz w:val="24"/>
        </w:rPr>
      </w:pPr>
    </w:p>
    <w:p w14:paraId="1B9C673C" w14:textId="77777777" w:rsidR="005705A7" w:rsidRDefault="00A00621">
      <w:pPr>
        <w:ind w:left="105"/>
        <w:jc w:val="both"/>
        <w:rPr>
          <w:i/>
          <w:sz w:val="23"/>
        </w:rPr>
      </w:pPr>
      <w:r>
        <w:rPr>
          <w:i/>
          <w:sz w:val="23"/>
        </w:rPr>
        <w:t>Step 1</w:t>
      </w:r>
    </w:p>
    <w:p w14:paraId="5A312F74" w14:textId="77777777" w:rsidR="005705A7" w:rsidRDefault="005705A7">
      <w:pPr>
        <w:pStyle w:val="BodyText"/>
        <w:spacing w:before="7"/>
        <w:rPr>
          <w:i/>
        </w:rPr>
      </w:pPr>
    </w:p>
    <w:p w14:paraId="2BF659FF" w14:textId="77777777" w:rsidR="005705A7" w:rsidRDefault="00A00621">
      <w:pPr>
        <w:pStyle w:val="BodyText"/>
        <w:spacing w:line="244" w:lineRule="auto"/>
        <w:ind w:left="105" w:right="117"/>
        <w:jc w:val="both"/>
      </w:pPr>
      <w:r>
        <w:t>The attachment of carcinogenic type molecules to the membrane surface.   This involves two factors: (</w:t>
      </w:r>
      <w:proofErr w:type="gramStart"/>
      <w:r>
        <w:t xml:space="preserve">a)   </w:t>
      </w:r>
      <w:proofErr w:type="gramEnd"/>
      <w:r>
        <w:t xml:space="preserve">the presence of carcinogenic-type molecules primarily of the polycyclic type, and (b) an energized state of the membrane, which may result from prolonged irritation. When these molecules are attached to the membrane glucose can still enter the cell, but oxygen cannot.  The cell thus </w:t>
      </w:r>
      <w:proofErr w:type="gramStart"/>
      <w:r>
        <w:t xml:space="preserve">becomes </w:t>
      </w:r>
      <w:r>
        <w:rPr>
          <w:spacing w:val="10"/>
        </w:rPr>
        <w:t xml:space="preserve"> </w:t>
      </w:r>
      <w:r>
        <w:t>anaerobic</w:t>
      </w:r>
      <w:proofErr w:type="gramEnd"/>
      <w:r>
        <w:t>.</w:t>
      </w:r>
    </w:p>
    <w:p w14:paraId="24E751D9" w14:textId="77777777" w:rsidR="005705A7" w:rsidRDefault="005705A7">
      <w:pPr>
        <w:pStyle w:val="BodyText"/>
        <w:spacing w:before="8"/>
      </w:pPr>
    </w:p>
    <w:p w14:paraId="593BACE0" w14:textId="77777777" w:rsidR="005705A7" w:rsidRDefault="00A00621">
      <w:pPr>
        <w:ind w:left="105"/>
        <w:jc w:val="both"/>
        <w:rPr>
          <w:i/>
          <w:sz w:val="23"/>
        </w:rPr>
      </w:pPr>
      <w:r>
        <w:rPr>
          <w:i/>
          <w:sz w:val="23"/>
        </w:rPr>
        <w:t>Step 2</w:t>
      </w:r>
    </w:p>
    <w:p w14:paraId="6163EC4F" w14:textId="77777777" w:rsidR="005705A7" w:rsidRDefault="005705A7">
      <w:pPr>
        <w:pStyle w:val="BodyText"/>
        <w:spacing w:before="9"/>
        <w:rPr>
          <w:i/>
        </w:rPr>
      </w:pPr>
    </w:p>
    <w:p w14:paraId="516D71DB" w14:textId="77777777" w:rsidR="005705A7" w:rsidRDefault="00A00621">
      <w:pPr>
        <w:pStyle w:val="BodyText"/>
        <w:spacing w:line="244" w:lineRule="auto"/>
        <w:ind w:left="105" w:right="117"/>
        <w:jc w:val="both"/>
      </w:pPr>
      <w:r>
        <w:t xml:space="preserve">In the absence of oxygen, the glucose undergoes fermentation to lactic acid.  The cell pH then drops to </w:t>
      </w:r>
      <w:proofErr w:type="gramStart"/>
      <w:r>
        <w:t>7  and</w:t>
      </w:r>
      <w:proofErr w:type="gramEnd"/>
      <w:r>
        <w:t xml:space="preserve"> finally down to</w:t>
      </w:r>
      <w:r>
        <w:rPr>
          <w:spacing w:val="16"/>
        </w:rPr>
        <w:t xml:space="preserve"> </w:t>
      </w:r>
      <w:r>
        <w:t>6.5.</w:t>
      </w:r>
    </w:p>
    <w:p w14:paraId="6EB5D29F" w14:textId="77777777" w:rsidR="005705A7" w:rsidRDefault="005705A7">
      <w:pPr>
        <w:pStyle w:val="BodyText"/>
        <w:spacing w:before="7"/>
      </w:pPr>
    </w:p>
    <w:p w14:paraId="505E0576" w14:textId="77777777" w:rsidR="005705A7" w:rsidRDefault="00A00621">
      <w:pPr>
        <w:ind w:left="105"/>
        <w:jc w:val="both"/>
        <w:rPr>
          <w:i/>
          <w:sz w:val="23"/>
        </w:rPr>
      </w:pPr>
      <w:r>
        <w:rPr>
          <w:i/>
          <w:sz w:val="23"/>
        </w:rPr>
        <w:t>Step 3</w:t>
      </w:r>
    </w:p>
    <w:p w14:paraId="420468B1" w14:textId="77777777" w:rsidR="005705A7" w:rsidRDefault="005705A7">
      <w:pPr>
        <w:pStyle w:val="BodyText"/>
        <w:spacing w:before="8"/>
        <w:rPr>
          <w:i/>
        </w:rPr>
      </w:pPr>
    </w:p>
    <w:p w14:paraId="3E312C90" w14:textId="77777777" w:rsidR="005705A7" w:rsidRDefault="00A00621">
      <w:pPr>
        <w:pStyle w:val="BodyText"/>
        <w:spacing w:line="244" w:lineRule="auto"/>
        <w:ind w:left="105" w:right="118"/>
        <w:jc w:val="both"/>
      </w:pPr>
      <w:r>
        <w:t xml:space="preserve">In the acid </w:t>
      </w:r>
      <w:proofErr w:type="gramStart"/>
      <w:r>
        <w:t>medium</w:t>
      </w:r>
      <w:proofErr w:type="gramEnd"/>
      <w:r>
        <w:t xml:space="preserve"> the DNA loses its positive and negative radical sequence. In addition, the amino acids entering the cell are changed. </w:t>
      </w:r>
      <w:proofErr w:type="gramStart"/>
      <w:r>
        <w:t>As a consequence</w:t>
      </w:r>
      <w:proofErr w:type="gramEnd"/>
      <w:r>
        <w:t xml:space="preserve">, the RNA is changed and the cell completely loses its control mechanism.  Chromosomal aberrations </w:t>
      </w:r>
      <w:proofErr w:type="gramStart"/>
      <w:r>
        <w:t>may  occur</w:t>
      </w:r>
      <w:proofErr w:type="gramEnd"/>
      <w:r>
        <w:t>.</w:t>
      </w:r>
    </w:p>
    <w:p w14:paraId="7F87571E" w14:textId="77777777" w:rsidR="005705A7" w:rsidRDefault="005705A7">
      <w:pPr>
        <w:pStyle w:val="BodyText"/>
        <w:spacing w:before="9"/>
      </w:pPr>
    </w:p>
    <w:p w14:paraId="06260CB1" w14:textId="77777777" w:rsidR="005705A7" w:rsidRDefault="00A00621">
      <w:pPr>
        <w:ind w:left="105"/>
        <w:jc w:val="both"/>
        <w:rPr>
          <w:i/>
          <w:sz w:val="23"/>
        </w:rPr>
      </w:pPr>
      <w:r>
        <w:rPr>
          <w:i/>
          <w:sz w:val="23"/>
        </w:rPr>
        <w:t>Step 4</w:t>
      </w:r>
    </w:p>
    <w:p w14:paraId="7CC1A043" w14:textId="77777777" w:rsidR="005705A7" w:rsidRDefault="005705A7">
      <w:pPr>
        <w:pStyle w:val="BodyText"/>
        <w:spacing w:before="8"/>
        <w:rPr>
          <w:i/>
        </w:rPr>
      </w:pPr>
    </w:p>
    <w:p w14:paraId="2B2E32DC" w14:textId="77777777" w:rsidR="005705A7" w:rsidRDefault="00A00621">
      <w:pPr>
        <w:pStyle w:val="BodyText"/>
        <w:spacing w:line="244" w:lineRule="auto"/>
        <w:ind w:left="105" w:right="117"/>
        <w:jc w:val="both"/>
      </w:pPr>
      <w:r>
        <w:t xml:space="preserve">In the acid </w:t>
      </w:r>
      <w:proofErr w:type="gramStart"/>
      <w:r>
        <w:t>medium</w:t>
      </w:r>
      <w:proofErr w:type="gramEnd"/>
      <w:r>
        <w:t xml:space="preserve"> the various cell enzymes are completely changed. Von Ardenne has shown that lysosomal enzymes are changed into very toxic compounds.   These toxins kill the cells in the main body   of the tumour mass. A tumour therefore consists of a thin layer of rapidly growing cells surrounding the dead mass [3]. The acid toxins leak out from the tumour mass and poison the host.  They thus give rise </w:t>
      </w:r>
      <w:proofErr w:type="gramStart"/>
      <w:r>
        <w:t>to  the</w:t>
      </w:r>
      <w:proofErr w:type="gramEnd"/>
      <w:r>
        <w:t xml:space="preserve"> pains generally associated with cancer.  They can also act </w:t>
      </w:r>
      <w:proofErr w:type="gramStart"/>
      <w:r>
        <w:t xml:space="preserve">as </w:t>
      </w:r>
      <w:r>
        <w:rPr>
          <w:spacing w:val="3"/>
        </w:rPr>
        <w:t xml:space="preserve"> </w:t>
      </w:r>
      <w:r>
        <w:t>carcinogens</w:t>
      </w:r>
      <w:proofErr w:type="gramEnd"/>
      <w:r>
        <w:t>.</w:t>
      </w:r>
    </w:p>
    <w:p w14:paraId="2661F9F7" w14:textId="77777777" w:rsidR="005705A7" w:rsidRDefault="005705A7">
      <w:pPr>
        <w:pStyle w:val="BodyText"/>
        <w:spacing w:before="7"/>
      </w:pPr>
    </w:p>
    <w:p w14:paraId="17BF3C9E" w14:textId="77777777" w:rsidR="005705A7" w:rsidRDefault="00A00621">
      <w:pPr>
        <w:pStyle w:val="BodyText"/>
        <w:ind w:left="105"/>
        <w:jc w:val="both"/>
      </w:pPr>
      <w:r>
        <w:t>HIGH AND LOW pH THERAPIES</w:t>
      </w:r>
    </w:p>
    <w:p w14:paraId="1E85429B" w14:textId="77777777" w:rsidR="005705A7" w:rsidRDefault="005705A7">
      <w:pPr>
        <w:pStyle w:val="BodyText"/>
        <w:spacing w:before="9"/>
      </w:pPr>
    </w:p>
    <w:p w14:paraId="7958F98A" w14:textId="77777777" w:rsidR="005705A7" w:rsidRDefault="00A00621">
      <w:pPr>
        <w:pStyle w:val="BodyText"/>
        <w:spacing w:before="1" w:line="244" w:lineRule="auto"/>
        <w:ind w:left="105" w:right="116"/>
        <w:jc w:val="both"/>
      </w:pPr>
      <w:r>
        <w:t xml:space="preserve">Only two therapies will be mentioned here. Both are apparently effective. These are the Low pH therapy devised by Von Ardenne </w:t>
      </w:r>
      <w:r>
        <w:rPr>
          <w:i/>
        </w:rPr>
        <w:t>et al</w:t>
      </w:r>
      <w:r>
        <w:t xml:space="preserve">. [23-25] and the High pH therapy developed by </w:t>
      </w:r>
      <w:proofErr w:type="gramStart"/>
      <w:r>
        <w:t>the  writer</w:t>
      </w:r>
      <w:proofErr w:type="gramEnd"/>
      <w:r>
        <w:t>.</w:t>
      </w:r>
    </w:p>
    <w:p w14:paraId="656A1D0A" w14:textId="77777777" w:rsidR="005705A7" w:rsidRDefault="005705A7">
      <w:pPr>
        <w:pStyle w:val="BodyText"/>
        <w:spacing w:before="9"/>
      </w:pPr>
    </w:p>
    <w:p w14:paraId="32E8F6DA" w14:textId="77777777" w:rsidR="005705A7" w:rsidRDefault="00A00621">
      <w:pPr>
        <w:ind w:left="105"/>
        <w:jc w:val="both"/>
        <w:rPr>
          <w:i/>
          <w:sz w:val="23"/>
        </w:rPr>
      </w:pPr>
      <w:r>
        <w:rPr>
          <w:i/>
          <w:sz w:val="23"/>
        </w:rPr>
        <w:t>The Low pH Therapy</w:t>
      </w:r>
    </w:p>
    <w:p w14:paraId="2E52EA74" w14:textId="77777777" w:rsidR="005705A7" w:rsidRDefault="005705A7">
      <w:pPr>
        <w:jc w:val="both"/>
        <w:rPr>
          <w:sz w:val="23"/>
        </w:rPr>
        <w:sectPr w:rsidR="005705A7">
          <w:pgSz w:w="11910" w:h="16840"/>
          <w:pgMar w:top="1660" w:right="580" w:bottom="280" w:left="1120" w:header="1411" w:footer="0" w:gutter="0"/>
          <w:cols w:space="720"/>
        </w:sectPr>
      </w:pPr>
    </w:p>
    <w:p w14:paraId="3DF93523" w14:textId="77777777" w:rsidR="005705A7" w:rsidRDefault="005705A7">
      <w:pPr>
        <w:pStyle w:val="BodyText"/>
        <w:rPr>
          <w:i/>
          <w:sz w:val="20"/>
        </w:rPr>
      </w:pPr>
    </w:p>
    <w:p w14:paraId="1C78671E" w14:textId="77777777" w:rsidR="005705A7" w:rsidRDefault="00A00621">
      <w:pPr>
        <w:pStyle w:val="BodyText"/>
        <w:spacing w:before="215" w:line="244" w:lineRule="auto"/>
        <w:ind w:left="105" w:right="118"/>
        <w:jc w:val="both"/>
      </w:pPr>
      <w:r>
        <w:t xml:space="preserve">In this therapy devised by Von Ardenne, glucose is injected into the blood stream. </w:t>
      </w:r>
      <w:proofErr w:type="gramStart"/>
      <w:r>
        <w:t>As a consequence</w:t>
      </w:r>
      <w:proofErr w:type="gramEnd"/>
      <w:r>
        <w:t xml:space="preserve">, the cancer cell pH will drop eventually to the 5.5 range. The patient is then placed in a furnace heated to 104 degrees Fahrenheit for a matter of hr [23-25]. The older the patient, the fewer the number of hours. The patient </w:t>
      </w:r>
      <w:proofErr w:type="gramStart"/>
      <w:r>
        <w:t>is allowed to</w:t>
      </w:r>
      <w:proofErr w:type="gramEnd"/>
      <w:r>
        <w:t xml:space="preserve"> breathe cold air.   Diathermy is also applied over the tumour area which, in the   absence of a blood supply, will cause the temperature of the mass to rise to something over 106 degrees Fahrenheit. At these high temperatures and in the acid medium, the life of cancer cells is very short. The only drawback to the therapy is that a case of severe toxaemia may result from the out-leakage of the acid toxins within the tumour masses</w:t>
      </w:r>
      <w:r>
        <w:rPr>
          <w:spacing w:val="29"/>
        </w:rPr>
        <w:t xml:space="preserve"> </w:t>
      </w:r>
      <w:r>
        <w:t>[23-25].</w:t>
      </w:r>
    </w:p>
    <w:p w14:paraId="5218B6D9" w14:textId="77777777" w:rsidR="005705A7" w:rsidRDefault="005705A7">
      <w:pPr>
        <w:pStyle w:val="BodyText"/>
        <w:spacing w:before="8"/>
      </w:pPr>
    </w:p>
    <w:p w14:paraId="192B9194" w14:textId="77777777" w:rsidR="005705A7" w:rsidRDefault="00A00621">
      <w:pPr>
        <w:ind w:left="105"/>
        <w:jc w:val="both"/>
        <w:rPr>
          <w:i/>
          <w:sz w:val="23"/>
        </w:rPr>
      </w:pPr>
      <w:r>
        <w:rPr>
          <w:i/>
          <w:sz w:val="23"/>
        </w:rPr>
        <w:t>The High pH Therapy</w:t>
      </w:r>
    </w:p>
    <w:p w14:paraId="377CA013" w14:textId="77777777" w:rsidR="005705A7" w:rsidRDefault="005705A7">
      <w:pPr>
        <w:pStyle w:val="BodyText"/>
        <w:spacing w:before="7"/>
        <w:rPr>
          <w:i/>
        </w:rPr>
      </w:pPr>
    </w:p>
    <w:p w14:paraId="4315D36A" w14:textId="77777777" w:rsidR="005705A7" w:rsidRDefault="00A00621">
      <w:pPr>
        <w:pStyle w:val="BodyText"/>
        <w:spacing w:line="244" w:lineRule="auto"/>
        <w:ind w:left="105" w:right="117"/>
        <w:jc w:val="both"/>
      </w:pPr>
      <w:r>
        <w:t xml:space="preserve">The ready uptake of cesium and rubidium by the cancer cells lead the writer to the High pH therapy. This consists of feeding the patient close to 6 g of CsCl or RbCl per day in conjunction with the </w:t>
      </w:r>
      <w:proofErr w:type="gramStart"/>
      <w:r>
        <w:t>administration  of</w:t>
      </w:r>
      <w:proofErr w:type="gramEnd"/>
      <w:r>
        <w:t xml:space="preserve"> ascorbic and retionic acids, Vitamins C and A, which being weak acids, upon absorption by the tumour cells will enhance the negative potential gradient across the membrane, and also zinc and selenium salts which, when absorbed on the membrane surface, will act as broad and moderately strong electron donors. Both types of compounds have been shown in mice to drastically enhance the pickup for cesium and rubidium</w:t>
      </w:r>
      <w:r>
        <w:rPr>
          <w:spacing w:val="17"/>
        </w:rPr>
        <w:t xml:space="preserve"> </w:t>
      </w:r>
      <w:r>
        <w:t>ions.</w:t>
      </w:r>
    </w:p>
    <w:p w14:paraId="375C7388" w14:textId="77777777" w:rsidR="005705A7" w:rsidRDefault="005705A7">
      <w:pPr>
        <w:pStyle w:val="BodyText"/>
        <w:spacing w:before="6"/>
      </w:pPr>
    </w:p>
    <w:p w14:paraId="70C90311" w14:textId="77777777" w:rsidR="005705A7" w:rsidRDefault="00A00621">
      <w:pPr>
        <w:pStyle w:val="BodyText"/>
        <w:spacing w:before="1" w:line="242" w:lineRule="auto"/>
        <w:ind w:left="105" w:right="117"/>
        <w:jc w:val="both"/>
      </w:pPr>
      <w:r>
        <w:t xml:space="preserve">The toxic dose for CsCl is 135 g. The administration of 6 g per day therefore has no toxic effects. It is sufficient however to give rise to the pH in the cancer cells, bringing them up in a few days to the 8 </w:t>
      </w:r>
      <w:proofErr w:type="gramStart"/>
      <w:r>
        <w:t>or  above</w:t>
      </w:r>
      <w:proofErr w:type="gramEnd"/>
      <w:r>
        <w:t xml:space="preserve"> where the life of the cell is short. In addition, the presence of Cs and Rb salts in the body fluids neutralizes  </w:t>
      </w:r>
      <w:r>
        <w:rPr>
          <w:spacing w:val="44"/>
        </w:rPr>
        <w:t xml:space="preserve"> </w:t>
      </w:r>
      <w:r>
        <w:t xml:space="preserve">the  </w:t>
      </w:r>
      <w:r>
        <w:rPr>
          <w:spacing w:val="44"/>
        </w:rPr>
        <w:t xml:space="preserve"> </w:t>
      </w:r>
      <w:r>
        <w:t xml:space="preserve">acid  </w:t>
      </w:r>
      <w:r>
        <w:rPr>
          <w:spacing w:val="43"/>
        </w:rPr>
        <w:t xml:space="preserve"> </w:t>
      </w:r>
      <w:r>
        <w:t xml:space="preserve">toxins  </w:t>
      </w:r>
      <w:r>
        <w:rPr>
          <w:spacing w:val="44"/>
        </w:rPr>
        <w:t xml:space="preserve"> </w:t>
      </w:r>
      <w:r>
        <w:t xml:space="preserve">leaking  </w:t>
      </w:r>
      <w:r>
        <w:rPr>
          <w:spacing w:val="43"/>
        </w:rPr>
        <w:t xml:space="preserve"> </w:t>
      </w:r>
      <w:r>
        <w:t xml:space="preserve">out  </w:t>
      </w:r>
      <w:r>
        <w:rPr>
          <w:spacing w:val="44"/>
        </w:rPr>
        <w:t xml:space="preserve"> </w:t>
      </w:r>
      <w:r>
        <w:t xml:space="preserve">of  </w:t>
      </w:r>
      <w:r>
        <w:rPr>
          <w:spacing w:val="44"/>
        </w:rPr>
        <w:t xml:space="preserve"> </w:t>
      </w:r>
      <w:r>
        <w:t xml:space="preserve">the  </w:t>
      </w:r>
      <w:r>
        <w:rPr>
          <w:spacing w:val="44"/>
        </w:rPr>
        <w:t xml:space="preserve"> </w:t>
      </w:r>
      <w:r>
        <w:t xml:space="preserve">tumour  </w:t>
      </w:r>
      <w:r>
        <w:rPr>
          <w:spacing w:val="45"/>
        </w:rPr>
        <w:t xml:space="preserve"> </w:t>
      </w:r>
      <w:r>
        <w:t xml:space="preserve">mass  </w:t>
      </w:r>
      <w:r>
        <w:rPr>
          <w:spacing w:val="44"/>
        </w:rPr>
        <w:t xml:space="preserve"> </w:t>
      </w:r>
      <w:r>
        <w:t xml:space="preserve">and  </w:t>
      </w:r>
      <w:r>
        <w:rPr>
          <w:spacing w:val="43"/>
        </w:rPr>
        <w:t xml:space="preserve"> </w:t>
      </w:r>
      <w:r>
        <w:t xml:space="preserve">renders  </w:t>
      </w:r>
      <w:r>
        <w:rPr>
          <w:spacing w:val="44"/>
        </w:rPr>
        <w:t xml:space="preserve"> </w:t>
      </w:r>
      <w:r>
        <w:t xml:space="preserve">them  </w:t>
      </w:r>
      <w:r>
        <w:rPr>
          <w:spacing w:val="42"/>
        </w:rPr>
        <w:t xml:space="preserve"> </w:t>
      </w:r>
      <w:r>
        <w:t>nontoxic.</w:t>
      </w:r>
    </w:p>
    <w:p w14:paraId="6A879B22" w14:textId="77777777" w:rsidR="005705A7" w:rsidRDefault="005705A7">
      <w:pPr>
        <w:pStyle w:val="BodyText"/>
        <w:rPr>
          <w:sz w:val="26"/>
        </w:rPr>
      </w:pPr>
    </w:p>
    <w:p w14:paraId="6F576035" w14:textId="77777777" w:rsidR="005705A7" w:rsidRDefault="005705A7">
      <w:pPr>
        <w:pStyle w:val="BodyText"/>
        <w:spacing w:before="1"/>
        <w:rPr>
          <w:sz w:val="21"/>
        </w:rPr>
      </w:pPr>
    </w:p>
    <w:p w14:paraId="0612D0F0" w14:textId="77777777" w:rsidR="005705A7" w:rsidRDefault="00A00621">
      <w:pPr>
        <w:pStyle w:val="BodyText"/>
        <w:ind w:left="105"/>
        <w:jc w:val="both"/>
      </w:pPr>
      <w:r>
        <w:t xml:space="preserve">TESTS OF THE HIGH pH THERAPY ON MICE </w:t>
      </w:r>
      <w:proofErr w:type="gramStart"/>
      <w:r>
        <w:t>AND  HUMANS</w:t>
      </w:r>
      <w:proofErr w:type="gramEnd"/>
    </w:p>
    <w:p w14:paraId="1AE62815" w14:textId="77777777" w:rsidR="005705A7" w:rsidRDefault="005705A7">
      <w:pPr>
        <w:pStyle w:val="BodyText"/>
        <w:rPr>
          <w:sz w:val="24"/>
        </w:rPr>
      </w:pPr>
    </w:p>
    <w:p w14:paraId="0A9C7D82" w14:textId="77777777" w:rsidR="005705A7" w:rsidRDefault="00A00621">
      <w:pPr>
        <w:pStyle w:val="BodyText"/>
        <w:ind w:left="105"/>
        <w:jc w:val="both"/>
      </w:pPr>
      <w:r>
        <w:t xml:space="preserve">The therapy has been tested and the results will be discussed </w:t>
      </w:r>
      <w:proofErr w:type="gramStart"/>
      <w:r>
        <w:t>briefly  below</w:t>
      </w:r>
      <w:proofErr w:type="gramEnd"/>
      <w:r>
        <w:t>.</w:t>
      </w:r>
    </w:p>
    <w:p w14:paraId="30878978" w14:textId="77777777" w:rsidR="005705A7" w:rsidRDefault="005705A7">
      <w:pPr>
        <w:pStyle w:val="BodyText"/>
        <w:spacing w:before="2"/>
        <w:rPr>
          <w:sz w:val="24"/>
        </w:rPr>
      </w:pPr>
    </w:p>
    <w:p w14:paraId="5AB17EA2" w14:textId="77777777" w:rsidR="005705A7" w:rsidRDefault="00A00621">
      <w:pPr>
        <w:spacing w:before="1"/>
        <w:ind w:left="105"/>
        <w:jc w:val="both"/>
        <w:rPr>
          <w:i/>
          <w:sz w:val="23"/>
        </w:rPr>
      </w:pPr>
      <w:r>
        <w:rPr>
          <w:i/>
          <w:sz w:val="23"/>
        </w:rPr>
        <w:t>Tests on Mice</w:t>
      </w:r>
    </w:p>
    <w:p w14:paraId="6653F5F9" w14:textId="77777777" w:rsidR="005705A7" w:rsidRDefault="005705A7">
      <w:pPr>
        <w:pStyle w:val="BodyText"/>
        <w:spacing w:before="7"/>
        <w:rPr>
          <w:i/>
        </w:rPr>
      </w:pPr>
    </w:p>
    <w:p w14:paraId="3E104B97" w14:textId="77777777" w:rsidR="005705A7" w:rsidRDefault="00A00621">
      <w:pPr>
        <w:pStyle w:val="BodyText"/>
        <w:spacing w:line="244" w:lineRule="auto"/>
        <w:ind w:left="105" w:right="118"/>
        <w:jc w:val="both"/>
      </w:pPr>
      <w:r>
        <w:t xml:space="preserve">The High pH therapy was first tested at American University in Washington, DC using mice.  In these   tests, 2 mm cubes of mammary tumours were implanted in the abdomens of mice and allowed to grow for   8 days.  The mice were then divided into two groups.   Both groups were </w:t>
      </w:r>
      <w:proofErr w:type="gramStart"/>
      <w:r>
        <w:t>continued on</w:t>
      </w:r>
      <w:proofErr w:type="gramEnd"/>
      <w:r>
        <w:t xml:space="preserve"> mouse chow, but   the test group was given 1.11 g of rubidium carbonate by mouth per day in aqueous solution.  After 13   more days the controls were starting to die so all mice were sacrificed and the tumours removed and weighed. The tumours in the test animals weighed only one eleventh of those in the controls. In </w:t>
      </w:r>
      <w:proofErr w:type="gramStart"/>
      <w:r>
        <w:t>addition,  the</w:t>
      </w:r>
      <w:proofErr w:type="gramEnd"/>
      <w:r>
        <w:t xml:space="preserve"> test animals were showing none of the adverse effects of having cancer </w:t>
      </w:r>
      <w:r>
        <w:rPr>
          <w:spacing w:val="4"/>
        </w:rPr>
        <w:t xml:space="preserve"> </w:t>
      </w:r>
      <w:r>
        <w:t>[3].</w:t>
      </w:r>
    </w:p>
    <w:p w14:paraId="1230BC8B" w14:textId="77777777" w:rsidR="005705A7" w:rsidRDefault="005705A7">
      <w:pPr>
        <w:pStyle w:val="BodyText"/>
        <w:spacing w:before="5"/>
      </w:pPr>
    </w:p>
    <w:p w14:paraId="72BDEE6B" w14:textId="77777777" w:rsidR="005705A7" w:rsidRDefault="00A00621">
      <w:pPr>
        <w:pStyle w:val="BodyText"/>
        <w:spacing w:line="244" w:lineRule="auto"/>
        <w:ind w:left="105" w:right="119" w:hanging="1"/>
        <w:jc w:val="both"/>
      </w:pPr>
      <w:r>
        <w:t xml:space="preserve">Results </w:t>
      </w:r>
      <w:proofErr w:type="gramStart"/>
      <w:r>
        <w:t>similar to</w:t>
      </w:r>
      <w:proofErr w:type="gramEnd"/>
      <w:r>
        <w:t xml:space="preserve"> those mentioned above were obtained at Platteville, WI using CsCl. More recently, Platteville has studied intraperitoneal injection of cesium carbonate for mice with abdominal tumour implants with 97% curative effect.</w:t>
      </w:r>
    </w:p>
    <w:p w14:paraId="7B707B79" w14:textId="77777777" w:rsidR="005705A7" w:rsidRDefault="005705A7">
      <w:pPr>
        <w:pStyle w:val="BodyText"/>
        <w:spacing w:before="4"/>
      </w:pPr>
    </w:p>
    <w:p w14:paraId="253DD3DC" w14:textId="77777777" w:rsidR="005705A7" w:rsidRDefault="00A00621">
      <w:pPr>
        <w:pStyle w:val="BodyText"/>
        <w:spacing w:line="244" w:lineRule="auto"/>
        <w:ind w:left="105" w:right="118"/>
        <w:jc w:val="both"/>
      </w:pPr>
      <w:r>
        <w:t xml:space="preserve">Tests using intraperitoneal injections of CsCl were carried out by Messiha </w:t>
      </w:r>
      <w:r>
        <w:rPr>
          <w:i/>
        </w:rPr>
        <w:t>et al</w:t>
      </w:r>
      <w:r>
        <w:t xml:space="preserve">. [21]. The results were   most successful and showed a drastic shrinkage in the </w:t>
      </w:r>
      <w:proofErr w:type="gramStart"/>
      <w:r>
        <w:t xml:space="preserve">tumour </w:t>
      </w:r>
      <w:r>
        <w:rPr>
          <w:spacing w:val="12"/>
        </w:rPr>
        <w:t xml:space="preserve"> </w:t>
      </w:r>
      <w:r>
        <w:t>masses</w:t>
      </w:r>
      <w:proofErr w:type="gramEnd"/>
      <w:r>
        <w:t>.</w:t>
      </w:r>
    </w:p>
    <w:p w14:paraId="4FF55EFC" w14:textId="77777777" w:rsidR="005705A7" w:rsidRDefault="005705A7">
      <w:pPr>
        <w:spacing w:line="244" w:lineRule="auto"/>
        <w:jc w:val="both"/>
        <w:sectPr w:rsidR="005705A7">
          <w:pgSz w:w="11910" w:h="16840"/>
          <w:pgMar w:top="1660" w:right="580" w:bottom="280" w:left="1120" w:header="1411" w:footer="0" w:gutter="0"/>
          <w:cols w:space="720"/>
        </w:sectPr>
      </w:pPr>
    </w:p>
    <w:p w14:paraId="1349CF01" w14:textId="77777777" w:rsidR="005705A7" w:rsidRDefault="005705A7">
      <w:pPr>
        <w:pStyle w:val="BodyText"/>
        <w:rPr>
          <w:sz w:val="20"/>
        </w:rPr>
      </w:pPr>
    </w:p>
    <w:p w14:paraId="11970A98" w14:textId="77777777" w:rsidR="005705A7" w:rsidRDefault="00A00621">
      <w:pPr>
        <w:spacing w:before="219"/>
        <w:ind w:left="105"/>
        <w:jc w:val="both"/>
        <w:rPr>
          <w:i/>
          <w:sz w:val="23"/>
        </w:rPr>
      </w:pPr>
      <w:r>
        <w:rPr>
          <w:i/>
          <w:sz w:val="23"/>
        </w:rPr>
        <w:t>Tests on Man</w:t>
      </w:r>
    </w:p>
    <w:p w14:paraId="6A7E29A8" w14:textId="77777777" w:rsidR="005705A7" w:rsidRDefault="005705A7">
      <w:pPr>
        <w:pStyle w:val="BodyText"/>
        <w:spacing w:before="7"/>
        <w:rPr>
          <w:i/>
        </w:rPr>
      </w:pPr>
    </w:p>
    <w:p w14:paraId="0510F3F7" w14:textId="77777777" w:rsidR="005705A7" w:rsidRDefault="00A00621">
      <w:pPr>
        <w:pStyle w:val="BodyText"/>
        <w:spacing w:line="244" w:lineRule="auto"/>
        <w:ind w:left="105" w:right="117"/>
        <w:jc w:val="both"/>
      </w:pPr>
      <w:r>
        <w:t xml:space="preserve">Many tests on humans have been carried out by H. Nieper in Hannover, Germany and by H. Sartori in Washington, DC as well as by </w:t>
      </w:r>
      <w:proofErr w:type="gramStart"/>
      <w:r>
        <w:t>a number of</w:t>
      </w:r>
      <w:proofErr w:type="gramEnd"/>
      <w:r>
        <w:t xml:space="preserve"> other physicians. </w:t>
      </w:r>
      <w:proofErr w:type="gramStart"/>
      <w:r>
        <w:t>On the whole</w:t>
      </w:r>
      <w:proofErr w:type="gramEnd"/>
      <w:r>
        <w:t xml:space="preserve">, the results have been very satisfactory. It has been observed that all pains associated </w:t>
      </w:r>
      <w:proofErr w:type="gramStart"/>
      <w:r>
        <w:t>with  cancer</w:t>
      </w:r>
      <w:proofErr w:type="gramEnd"/>
      <w:r>
        <w:t xml:space="preserve">  disappear within  12 to 24  hr,  except in a very few cases where there was a morphine withdrawal problem that required a few more    hours. In these tests 2 g doses of CsCl were administered three times per day after eating.  In most cases </w:t>
      </w:r>
      <w:proofErr w:type="gramStart"/>
      <w:r>
        <w:t>5  to</w:t>
      </w:r>
      <w:proofErr w:type="gramEnd"/>
      <w:r>
        <w:t xml:space="preserve"> 10 g of Vitamin C and 100,000 units of Vitamin A, along with 50 to 100 mg of zinc, were also administered.  Both Nieper and Sartori were also administering nitrilosides in the form of laetrile.  </w:t>
      </w:r>
      <w:proofErr w:type="gramStart"/>
      <w:r>
        <w:t>There  are</w:t>
      </w:r>
      <w:proofErr w:type="gramEnd"/>
      <w:r>
        <w:t xml:space="preserve"> good reasons to believe that the laetrile may be more effective than the vitamins in enhancing the   pickup of cesium by the</w:t>
      </w:r>
      <w:r>
        <w:rPr>
          <w:spacing w:val="21"/>
        </w:rPr>
        <w:t xml:space="preserve"> </w:t>
      </w:r>
      <w:r>
        <w:t>cells.</w:t>
      </w:r>
    </w:p>
    <w:p w14:paraId="766C0DB7" w14:textId="77777777" w:rsidR="005705A7" w:rsidRDefault="005705A7">
      <w:pPr>
        <w:pStyle w:val="BodyText"/>
        <w:spacing w:before="4"/>
      </w:pPr>
    </w:p>
    <w:p w14:paraId="2A570E28" w14:textId="77777777" w:rsidR="005705A7" w:rsidRDefault="00A00621">
      <w:pPr>
        <w:pStyle w:val="BodyText"/>
        <w:spacing w:line="244" w:lineRule="auto"/>
        <w:ind w:left="105" w:right="117"/>
        <w:jc w:val="both"/>
      </w:pPr>
      <w:r>
        <w:t xml:space="preserve">In addition to the loss of pains, the physical results are a rapid shrinkage of the tumour masses. </w:t>
      </w:r>
      <w:proofErr w:type="gramStart"/>
      <w:r>
        <w:t>The  material</w:t>
      </w:r>
      <w:proofErr w:type="gramEnd"/>
      <w:r>
        <w:t xml:space="preserve"> comprising the tumours is secreted as uric acid in the urine; the uric acid content of the urine increases many fold. About 50% of the patients were pronounced terminal, and were not able to work. Of these, a majority have gone back to</w:t>
      </w:r>
      <w:r>
        <w:rPr>
          <w:spacing w:val="33"/>
        </w:rPr>
        <w:t xml:space="preserve"> </w:t>
      </w:r>
      <w:r>
        <w:t>work.</w:t>
      </w:r>
    </w:p>
    <w:p w14:paraId="68C6E4ED" w14:textId="77777777" w:rsidR="005705A7" w:rsidRDefault="005705A7">
      <w:pPr>
        <w:pStyle w:val="BodyText"/>
        <w:spacing w:before="5"/>
      </w:pPr>
    </w:p>
    <w:p w14:paraId="3149547B" w14:textId="77777777" w:rsidR="005705A7" w:rsidRDefault="00A00621">
      <w:pPr>
        <w:pStyle w:val="BodyText"/>
        <w:spacing w:before="1" w:line="244" w:lineRule="auto"/>
        <w:ind w:left="105" w:right="117"/>
        <w:jc w:val="both"/>
      </w:pPr>
      <w:r>
        <w:t>Two side effects have been observed in some of the patients. These are first nausea, and the second diarrhoea. Both depend upon the general condition of the digestive tract. Nieper feels that nausea can be prevented by administering the cesium in a solution of sorbitol. The diarrhoea may, to some extent, be affected by the Vitamin C.</w:t>
      </w:r>
    </w:p>
    <w:p w14:paraId="653ABA3D" w14:textId="77777777" w:rsidR="005705A7" w:rsidRDefault="005705A7">
      <w:pPr>
        <w:pStyle w:val="BodyText"/>
        <w:spacing w:before="4"/>
      </w:pPr>
    </w:p>
    <w:p w14:paraId="1907A1E9" w14:textId="77777777" w:rsidR="005705A7" w:rsidRDefault="00A00621">
      <w:pPr>
        <w:pStyle w:val="BodyText"/>
        <w:spacing w:before="1" w:line="244" w:lineRule="auto"/>
        <w:ind w:left="105" w:right="117"/>
        <w:jc w:val="both"/>
      </w:pPr>
      <w:r>
        <w:t xml:space="preserve">Only one case history will be presented here.  A woman with 2 hard tumour masses 8 to 10 cm in   diameter, one on her thyroid and one on her chest, was given 3 to 6 months to live.   She had been   subjected to chemotherapy, but was discontinued because it weakened her. She was taking laetrile on her own. She was given a </w:t>
      </w:r>
      <w:proofErr w:type="gramStart"/>
      <w:r>
        <w:t>50 g</w:t>
      </w:r>
      <w:proofErr w:type="gramEnd"/>
      <w:r>
        <w:t xml:space="preserve"> bottle of CsCl and was told to take 4 g per day. She reported her case a </w:t>
      </w:r>
      <w:proofErr w:type="gramStart"/>
      <w:r>
        <w:t>year  later</w:t>
      </w:r>
      <w:proofErr w:type="gramEnd"/>
      <w:r>
        <w:t xml:space="preserve">.  Being very frightened she took the entire 50 g in one week.  At the end of that time the </w:t>
      </w:r>
      <w:proofErr w:type="gramStart"/>
      <w:r>
        <w:t>tumour  masses</w:t>
      </w:r>
      <w:proofErr w:type="gramEnd"/>
      <w:r>
        <w:t xml:space="preserve"> were very soft, so she obtained another 50 g of CsCl and took it in another week.   By the end of   </w:t>
      </w:r>
      <w:proofErr w:type="gramStart"/>
      <w:r>
        <w:t>that  time</w:t>
      </w:r>
      <w:proofErr w:type="gramEnd"/>
      <w:r>
        <w:t xml:space="preserve">  she  could  not  find  the  tumours,  and  two  years  later  there  was  no  sign  of  their      </w:t>
      </w:r>
      <w:r>
        <w:rPr>
          <w:spacing w:val="25"/>
        </w:rPr>
        <w:t xml:space="preserve"> </w:t>
      </w:r>
      <w:r>
        <w:t>return.</w:t>
      </w:r>
    </w:p>
    <w:p w14:paraId="54DB22C3" w14:textId="77777777" w:rsidR="005705A7" w:rsidRDefault="005705A7">
      <w:pPr>
        <w:pStyle w:val="BodyText"/>
        <w:rPr>
          <w:sz w:val="26"/>
        </w:rPr>
      </w:pPr>
    </w:p>
    <w:p w14:paraId="75D178BD" w14:textId="77777777" w:rsidR="005705A7" w:rsidRDefault="005705A7">
      <w:pPr>
        <w:pStyle w:val="BodyText"/>
        <w:spacing w:before="10"/>
        <w:rPr>
          <w:sz w:val="20"/>
        </w:rPr>
      </w:pPr>
    </w:p>
    <w:p w14:paraId="0011EC11" w14:textId="77777777" w:rsidR="005705A7" w:rsidRDefault="00A00621">
      <w:pPr>
        <w:pStyle w:val="BodyText"/>
        <w:ind w:left="105"/>
        <w:jc w:val="both"/>
      </w:pPr>
      <w:r>
        <w:t>LOW INCIDENCE CANCER AREAS</w:t>
      </w:r>
    </w:p>
    <w:p w14:paraId="4A99EFF6" w14:textId="77777777" w:rsidR="005705A7" w:rsidRDefault="005705A7">
      <w:pPr>
        <w:pStyle w:val="BodyText"/>
        <w:spacing w:before="10"/>
      </w:pPr>
    </w:p>
    <w:p w14:paraId="0E979B85" w14:textId="77777777" w:rsidR="005705A7" w:rsidRDefault="00A00621">
      <w:pPr>
        <w:pStyle w:val="BodyText"/>
        <w:spacing w:line="244" w:lineRule="auto"/>
        <w:ind w:left="105" w:right="117"/>
        <w:jc w:val="both"/>
      </w:pPr>
      <w:r>
        <w:t xml:space="preserve">There are </w:t>
      </w:r>
      <w:proofErr w:type="gramStart"/>
      <w:r>
        <w:t>a number of</w:t>
      </w:r>
      <w:proofErr w:type="gramEnd"/>
      <w:r>
        <w:t xml:space="preserve"> areas where the incidences of cancer are very low. Unfortunately, the food composition in these areas has never been analysed. At the 1978 Stockholm Conference on Food and Cancer it was concluded that there is </w:t>
      </w:r>
      <w:proofErr w:type="gramStart"/>
      <w:r>
        <w:t>definitely a</w:t>
      </w:r>
      <w:proofErr w:type="gramEnd"/>
      <w:r>
        <w:t xml:space="preserve"> connection between the two, but since the relationship   was not understood, no conclusions could be drawn [22].  The food intake has been studied by the author   as far as possible from the high pH point of view. The results found will be discussed for </w:t>
      </w:r>
      <w:proofErr w:type="gramStart"/>
      <w:r>
        <w:t>a number of</w:t>
      </w:r>
      <w:proofErr w:type="gramEnd"/>
      <w:r>
        <w:t xml:space="preserve"> low incidence</w:t>
      </w:r>
      <w:r>
        <w:rPr>
          <w:spacing w:val="16"/>
        </w:rPr>
        <w:t xml:space="preserve"> </w:t>
      </w:r>
      <w:r>
        <w:t>areas.</w:t>
      </w:r>
    </w:p>
    <w:p w14:paraId="6935F4B0" w14:textId="77777777" w:rsidR="005705A7" w:rsidRDefault="005705A7">
      <w:pPr>
        <w:pStyle w:val="BodyText"/>
        <w:spacing w:before="8"/>
      </w:pPr>
    </w:p>
    <w:p w14:paraId="55F8E6B1" w14:textId="77777777" w:rsidR="005705A7" w:rsidRDefault="00A00621">
      <w:pPr>
        <w:spacing w:before="1"/>
        <w:ind w:left="105"/>
        <w:jc w:val="both"/>
        <w:rPr>
          <w:i/>
          <w:sz w:val="23"/>
        </w:rPr>
      </w:pPr>
      <w:r>
        <w:rPr>
          <w:i/>
          <w:sz w:val="23"/>
        </w:rPr>
        <w:t>The Hopi Indians of Arizona</w:t>
      </w:r>
    </w:p>
    <w:p w14:paraId="48B6FD93" w14:textId="77777777" w:rsidR="005705A7" w:rsidRDefault="005705A7">
      <w:pPr>
        <w:pStyle w:val="BodyText"/>
        <w:spacing w:before="8"/>
        <w:rPr>
          <w:i/>
        </w:rPr>
      </w:pPr>
    </w:p>
    <w:p w14:paraId="2F2AD21C" w14:textId="77777777" w:rsidR="005705A7" w:rsidRDefault="00A00621">
      <w:pPr>
        <w:pStyle w:val="BodyText"/>
        <w:spacing w:line="242" w:lineRule="auto"/>
        <w:ind w:left="105" w:right="117"/>
        <w:jc w:val="both"/>
      </w:pPr>
      <w:r>
        <w:t xml:space="preserve">The incidence of cancer among the Hopi Indians is 1 in 1,000 as compared to 1 in 4 for the USA as a   whole.  </w:t>
      </w:r>
      <w:proofErr w:type="gramStart"/>
      <w:r>
        <w:t>Fortunately</w:t>
      </w:r>
      <w:proofErr w:type="gramEnd"/>
      <w:r>
        <w:t xml:space="preserve"> their food has been analysed from the standpoint of nutritional values [17].  In </w:t>
      </w:r>
      <w:proofErr w:type="gramStart"/>
      <w:r>
        <w:t>this  study</w:t>
      </w:r>
      <w:proofErr w:type="gramEnd"/>
      <w:r>
        <w:t xml:space="preserve"> it was shown that the Hopi food runs higher in all the essential minerals than conventional foods.  It   is</w:t>
      </w:r>
      <w:r>
        <w:rPr>
          <w:spacing w:val="25"/>
        </w:rPr>
        <w:t xml:space="preserve"> </w:t>
      </w:r>
      <w:r>
        <w:t>very</w:t>
      </w:r>
      <w:r>
        <w:rPr>
          <w:spacing w:val="25"/>
        </w:rPr>
        <w:t xml:space="preserve"> </w:t>
      </w:r>
      <w:r>
        <w:t>high</w:t>
      </w:r>
      <w:r>
        <w:rPr>
          <w:spacing w:val="23"/>
        </w:rPr>
        <w:t xml:space="preserve"> </w:t>
      </w:r>
      <w:r>
        <w:t>in</w:t>
      </w:r>
      <w:r>
        <w:rPr>
          <w:spacing w:val="25"/>
        </w:rPr>
        <w:t xml:space="preserve"> </w:t>
      </w:r>
      <w:r>
        <w:t>potassium</w:t>
      </w:r>
      <w:r>
        <w:rPr>
          <w:spacing w:val="25"/>
        </w:rPr>
        <w:t xml:space="preserve"> </w:t>
      </w:r>
      <w:r>
        <w:t>and</w:t>
      </w:r>
      <w:r>
        <w:rPr>
          <w:spacing w:val="25"/>
        </w:rPr>
        <w:t xml:space="preserve"> </w:t>
      </w:r>
      <w:r>
        <w:t>exceptionally</w:t>
      </w:r>
      <w:r>
        <w:rPr>
          <w:spacing w:val="26"/>
        </w:rPr>
        <w:t xml:space="preserve"> </w:t>
      </w:r>
      <w:r>
        <w:t>high</w:t>
      </w:r>
      <w:r>
        <w:rPr>
          <w:spacing w:val="25"/>
        </w:rPr>
        <w:t xml:space="preserve"> </w:t>
      </w:r>
      <w:r>
        <w:t>in</w:t>
      </w:r>
      <w:r>
        <w:rPr>
          <w:spacing w:val="25"/>
        </w:rPr>
        <w:t xml:space="preserve"> </w:t>
      </w:r>
      <w:r>
        <w:t xml:space="preserve">rubidium. </w:t>
      </w:r>
      <w:r>
        <w:rPr>
          <w:spacing w:val="52"/>
        </w:rPr>
        <w:t xml:space="preserve"> </w:t>
      </w:r>
      <w:r>
        <w:t>Since</w:t>
      </w:r>
      <w:r>
        <w:rPr>
          <w:spacing w:val="25"/>
        </w:rPr>
        <w:t xml:space="preserve"> </w:t>
      </w:r>
      <w:r>
        <w:t>the</w:t>
      </w:r>
      <w:r>
        <w:rPr>
          <w:spacing w:val="25"/>
        </w:rPr>
        <w:t xml:space="preserve"> </w:t>
      </w:r>
      <w:r>
        <w:t>soil</w:t>
      </w:r>
      <w:r>
        <w:rPr>
          <w:spacing w:val="25"/>
        </w:rPr>
        <w:t xml:space="preserve"> </w:t>
      </w:r>
      <w:r>
        <w:t>is</w:t>
      </w:r>
      <w:r>
        <w:rPr>
          <w:spacing w:val="25"/>
        </w:rPr>
        <w:t xml:space="preserve"> </w:t>
      </w:r>
      <w:r>
        <w:t>volcanic</w:t>
      </w:r>
      <w:r>
        <w:rPr>
          <w:spacing w:val="25"/>
        </w:rPr>
        <w:t xml:space="preserve"> </w:t>
      </w:r>
      <w:r>
        <w:t>it</w:t>
      </w:r>
      <w:r>
        <w:rPr>
          <w:spacing w:val="25"/>
        </w:rPr>
        <w:t xml:space="preserve"> </w:t>
      </w:r>
      <w:r>
        <w:t>must</w:t>
      </w:r>
      <w:r>
        <w:rPr>
          <w:spacing w:val="25"/>
        </w:rPr>
        <w:t xml:space="preserve"> </w:t>
      </w:r>
      <w:r>
        <w:t>also</w:t>
      </w:r>
      <w:r>
        <w:rPr>
          <w:spacing w:val="25"/>
        </w:rPr>
        <w:t xml:space="preserve"> </w:t>
      </w:r>
      <w:r>
        <w:t>be</w:t>
      </w:r>
    </w:p>
    <w:p w14:paraId="18CB509E" w14:textId="77777777" w:rsidR="005705A7" w:rsidRDefault="005705A7">
      <w:pPr>
        <w:spacing w:line="242" w:lineRule="auto"/>
        <w:jc w:val="both"/>
        <w:sectPr w:rsidR="005705A7">
          <w:pgSz w:w="11910" w:h="16840"/>
          <w:pgMar w:top="1660" w:right="580" w:bottom="280" w:left="1120" w:header="1411" w:footer="0" w:gutter="0"/>
          <w:cols w:space="720"/>
        </w:sectPr>
      </w:pPr>
    </w:p>
    <w:p w14:paraId="4AE08C13" w14:textId="77777777" w:rsidR="005705A7" w:rsidRDefault="005705A7">
      <w:pPr>
        <w:pStyle w:val="BodyText"/>
        <w:rPr>
          <w:sz w:val="20"/>
        </w:rPr>
      </w:pPr>
    </w:p>
    <w:p w14:paraId="236A841B" w14:textId="77777777" w:rsidR="005705A7" w:rsidRDefault="00A00621">
      <w:pPr>
        <w:pStyle w:val="BodyText"/>
        <w:spacing w:before="215" w:line="244" w:lineRule="auto"/>
        <w:ind w:left="105" w:right="117"/>
        <w:jc w:val="both"/>
      </w:pPr>
      <w:r>
        <w:t>very rich in cesium. These Indians live primarily on desert grown calico corn products. Instead of using baking soda they use the ash of chamisa leaves, a desert grown plant.   The analyses of this ash showed it   to be very rich in rubidium.  The Indians also eat many fruits, especially apricots, per day.   They always   eat the kernels. The results indicate clearly that the Hopi food meets the requirements for the High pH therapy.</w:t>
      </w:r>
    </w:p>
    <w:p w14:paraId="485AB30F" w14:textId="77777777" w:rsidR="005705A7" w:rsidRDefault="005705A7">
      <w:pPr>
        <w:pStyle w:val="BodyText"/>
        <w:spacing w:before="8"/>
      </w:pPr>
    </w:p>
    <w:p w14:paraId="5A942994" w14:textId="77777777" w:rsidR="005705A7" w:rsidRDefault="00A00621">
      <w:pPr>
        <w:ind w:left="105"/>
        <w:jc w:val="both"/>
        <w:rPr>
          <w:i/>
          <w:sz w:val="23"/>
        </w:rPr>
      </w:pPr>
      <w:r>
        <w:rPr>
          <w:noProof/>
        </w:rPr>
        <w:drawing>
          <wp:anchor distT="0" distB="0" distL="0" distR="0" simplePos="0" relativeHeight="1792" behindDoc="0" locked="0" layoutInCell="1" allowOverlap="1" wp14:anchorId="71AE16AE" wp14:editId="3EA8F7DD">
            <wp:simplePos x="0" y="0"/>
            <wp:positionH relativeFrom="page">
              <wp:posOffset>3779520</wp:posOffset>
            </wp:positionH>
            <wp:positionV relativeFrom="paragraph">
              <wp:posOffset>69304</wp:posOffset>
            </wp:positionV>
            <wp:extent cx="3340608" cy="5826252"/>
            <wp:effectExtent l="0" t="0" r="0" b="0"/>
            <wp:wrapNone/>
            <wp:docPr id="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76" cstate="print"/>
                    <a:stretch>
                      <a:fillRect/>
                    </a:stretch>
                  </pic:blipFill>
                  <pic:spPr>
                    <a:xfrm>
                      <a:off x="0" y="0"/>
                      <a:ext cx="3340608" cy="5826252"/>
                    </a:xfrm>
                    <a:prstGeom prst="rect">
                      <a:avLst/>
                    </a:prstGeom>
                  </pic:spPr>
                </pic:pic>
              </a:graphicData>
            </a:graphic>
          </wp:anchor>
        </w:drawing>
      </w:r>
      <w:r>
        <w:rPr>
          <w:i/>
          <w:sz w:val="23"/>
        </w:rPr>
        <w:t>The Pueblo Indians of Arizona</w:t>
      </w:r>
    </w:p>
    <w:p w14:paraId="010BF886" w14:textId="77777777" w:rsidR="005705A7" w:rsidRDefault="005705A7">
      <w:pPr>
        <w:pStyle w:val="BodyText"/>
        <w:spacing w:before="8"/>
        <w:rPr>
          <w:i/>
        </w:rPr>
      </w:pPr>
    </w:p>
    <w:p w14:paraId="4349D36B" w14:textId="77777777" w:rsidR="005705A7" w:rsidRDefault="00A00621">
      <w:pPr>
        <w:pStyle w:val="BodyText"/>
        <w:spacing w:line="244" w:lineRule="auto"/>
        <w:ind w:left="105" w:right="5542"/>
        <w:jc w:val="both"/>
      </w:pPr>
      <w:r>
        <w:t xml:space="preserve">Some 20 years ago the incidence of cancer among the Pueblo Indians was the same as that for the Hopi Indians, since their food was essentially the same. But unlike the Hopi, these Indians have accrued certain items from outside their environment, hence supermarkets were installed in the area. Today the incidence of cancer among the Pueblos is 1 in 4, the same as the U.S. It is reported that there is a regular epidemic of cancer among them. It must be emphasized here that the high incidence </w:t>
      </w:r>
      <w:proofErr w:type="gramStart"/>
      <w:r>
        <w:t>of  cancer</w:t>
      </w:r>
      <w:proofErr w:type="gramEnd"/>
      <w:r>
        <w:t xml:space="preserve"> is not due to what is in the supermarket foods, hut rather to what is not in it. It is essentially lacking rubidium and </w:t>
      </w:r>
      <w:proofErr w:type="gramStart"/>
      <w:r>
        <w:t>cesium  and</w:t>
      </w:r>
      <w:proofErr w:type="gramEnd"/>
      <w:r>
        <w:t xml:space="preserve">  low in</w:t>
      </w:r>
      <w:r>
        <w:rPr>
          <w:spacing w:val="15"/>
        </w:rPr>
        <w:t xml:space="preserve"> </w:t>
      </w:r>
      <w:r>
        <w:t>potassium.</w:t>
      </w:r>
    </w:p>
    <w:p w14:paraId="02408632" w14:textId="77777777" w:rsidR="005705A7" w:rsidRDefault="005705A7">
      <w:pPr>
        <w:pStyle w:val="BodyText"/>
        <w:spacing w:before="9"/>
      </w:pPr>
    </w:p>
    <w:p w14:paraId="0068CE56" w14:textId="77777777" w:rsidR="005705A7" w:rsidRDefault="00A00621">
      <w:pPr>
        <w:ind w:left="105"/>
        <w:jc w:val="both"/>
        <w:rPr>
          <w:i/>
          <w:sz w:val="23"/>
        </w:rPr>
      </w:pPr>
      <w:r>
        <w:rPr>
          <w:i/>
          <w:sz w:val="23"/>
        </w:rPr>
        <w:t>The Hunza of North Pakistan</w:t>
      </w:r>
    </w:p>
    <w:p w14:paraId="4FC06620" w14:textId="77777777" w:rsidR="005705A7" w:rsidRDefault="005705A7">
      <w:pPr>
        <w:pStyle w:val="BodyText"/>
        <w:spacing w:before="7"/>
        <w:rPr>
          <w:i/>
        </w:rPr>
      </w:pPr>
    </w:p>
    <w:p w14:paraId="231AC2E5" w14:textId="77777777" w:rsidR="005705A7" w:rsidRDefault="00A00621">
      <w:pPr>
        <w:pStyle w:val="BodyText"/>
        <w:spacing w:line="244" w:lineRule="auto"/>
        <w:ind w:left="105" w:right="5543"/>
        <w:jc w:val="both"/>
      </w:pPr>
      <w:r>
        <w:t xml:space="preserve">Cancer is essentially unknown </w:t>
      </w:r>
      <w:proofErr w:type="gramStart"/>
      <w:r>
        <w:t>among  the</w:t>
      </w:r>
      <w:proofErr w:type="gramEnd"/>
      <w:r>
        <w:t xml:space="preserve"> Hunza, but unfortunately their food has never been analysed. Talks </w:t>
      </w:r>
      <w:proofErr w:type="gramStart"/>
      <w:r>
        <w:t>with  Hunza</w:t>
      </w:r>
      <w:proofErr w:type="gramEnd"/>
      <w:r>
        <w:t xml:space="preserve">  themselves and with Hindu professors who have spent some time in the area, have thrown sufficient light upon the food intake to show that it meets the requirements of the High pH therapy. They are essentially vegetarians, and are great fruit eaters, eating ordinarily 40 apricots </w:t>
      </w:r>
      <w:proofErr w:type="gramStart"/>
      <w:r>
        <w:t>per  day</w:t>
      </w:r>
      <w:proofErr w:type="gramEnd"/>
      <w:r>
        <w:t xml:space="preserve">;  they always eat the kernels, either directly or as a meal. They drink at least 4 litres </w:t>
      </w:r>
      <w:proofErr w:type="gramStart"/>
      <w:r>
        <w:t>of  mineral</w:t>
      </w:r>
      <w:proofErr w:type="gramEnd"/>
      <w:r>
        <w:t xml:space="preserve"> spring waters which abound in the area. </w:t>
      </w:r>
      <w:proofErr w:type="gramStart"/>
      <w:r>
        <w:t>Fortunately</w:t>
      </w:r>
      <w:proofErr w:type="gramEnd"/>
      <w:r>
        <w:t xml:space="preserve"> this water has been analysed and found to be very rich in cesium.  Since the soil   is volcanic in nature, it must be concluded that it will be rich in Cs and Rb, as well as</w:t>
      </w:r>
      <w:r>
        <w:rPr>
          <w:spacing w:val="43"/>
        </w:rPr>
        <w:t xml:space="preserve"> </w:t>
      </w:r>
      <w:r>
        <w:t>K.</w:t>
      </w:r>
    </w:p>
    <w:p w14:paraId="54B39CA3" w14:textId="77777777" w:rsidR="005705A7" w:rsidRDefault="005705A7">
      <w:pPr>
        <w:pStyle w:val="BodyText"/>
        <w:spacing w:before="7"/>
      </w:pPr>
    </w:p>
    <w:p w14:paraId="098D0411" w14:textId="77777777" w:rsidR="005705A7" w:rsidRDefault="00A00621">
      <w:pPr>
        <w:spacing w:before="1"/>
        <w:ind w:left="105"/>
        <w:jc w:val="both"/>
        <w:rPr>
          <w:i/>
          <w:sz w:val="23"/>
        </w:rPr>
      </w:pPr>
      <w:r>
        <w:rPr>
          <w:i/>
          <w:sz w:val="23"/>
        </w:rPr>
        <w:t>Central and South America</w:t>
      </w:r>
    </w:p>
    <w:p w14:paraId="01E1B468" w14:textId="77777777" w:rsidR="005705A7" w:rsidRDefault="005705A7">
      <w:pPr>
        <w:jc w:val="both"/>
        <w:rPr>
          <w:sz w:val="23"/>
        </w:rPr>
        <w:sectPr w:rsidR="005705A7">
          <w:pgSz w:w="11910" w:h="16840"/>
          <w:pgMar w:top="1660" w:right="580" w:bottom="280" w:left="1120" w:header="1411" w:footer="0" w:gutter="0"/>
          <w:cols w:space="720"/>
        </w:sectPr>
      </w:pPr>
    </w:p>
    <w:p w14:paraId="4AD29E0C" w14:textId="77777777" w:rsidR="005705A7" w:rsidRDefault="005705A7">
      <w:pPr>
        <w:pStyle w:val="BodyText"/>
        <w:rPr>
          <w:i/>
          <w:sz w:val="20"/>
        </w:rPr>
      </w:pPr>
    </w:p>
    <w:p w14:paraId="0D0608E8" w14:textId="77777777" w:rsidR="005705A7" w:rsidRDefault="00A00621">
      <w:pPr>
        <w:pStyle w:val="BodyText"/>
        <w:spacing w:before="215" w:line="244" w:lineRule="auto"/>
        <w:ind w:left="105" w:right="117"/>
        <w:jc w:val="both"/>
      </w:pPr>
      <w:r>
        <w:t xml:space="preserve">The Indians who live in Central America and on the highland of Peru and Ecuador have </w:t>
      </w:r>
      <w:proofErr w:type="gramStart"/>
      <w:r>
        <w:t>very  low</w:t>
      </w:r>
      <w:proofErr w:type="gramEnd"/>
      <w:r>
        <w:t xml:space="preserve"> incidences of cancer. The soil in these areas is volcanic.  Fruit from the areas has been obtained </w:t>
      </w:r>
      <w:proofErr w:type="gramStart"/>
      <w:r>
        <w:t>and  analysed</w:t>
      </w:r>
      <w:proofErr w:type="gramEnd"/>
      <w:r>
        <w:t xml:space="preserve"> for rubidium and cesium and found to run very high in both elements. Cases have been reliably reported where people with advance inoperable cancer have gone to live with these Indians, and found that all tumour masses disappear within a very few months. Clearly the food there meets the high pH requirements.</w:t>
      </w:r>
    </w:p>
    <w:p w14:paraId="3B906EE5" w14:textId="77777777" w:rsidR="005705A7" w:rsidRDefault="005705A7">
      <w:pPr>
        <w:pStyle w:val="BodyText"/>
        <w:spacing w:before="5"/>
      </w:pPr>
    </w:p>
    <w:p w14:paraId="2EFB0D07" w14:textId="77777777" w:rsidR="005705A7" w:rsidRDefault="00A00621">
      <w:pPr>
        <w:pStyle w:val="BodyText"/>
        <w:spacing w:line="244" w:lineRule="auto"/>
        <w:ind w:left="105" w:right="118"/>
        <w:jc w:val="both"/>
      </w:pPr>
      <w:r>
        <w:t xml:space="preserve">In conclusion, the High pH therapy, as has been pointed out, was arrived at from physical experiments carried out on cancer and normal cells. It has been tested and found effective on cancers in both mice and humans. There can be no question that Cs and Rb salts, when present in the adjacent fluids, the pH </w:t>
      </w:r>
      <w:proofErr w:type="gramStart"/>
      <w:r>
        <w:t>of  cancer</w:t>
      </w:r>
      <w:proofErr w:type="gramEnd"/>
      <w:r>
        <w:t xml:space="preserve"> cells will rise to the point where the life of the cell is short, and that they will also neutralize the   acid toxins formed in the tumour mass and render them </w:t>
      </w:r>
      <w:r>
        <w:rPr>
          <w:spacing w:val="16"/>
        </w:rPr>
        <w:t xml:space="preserve"> </w:t>
      </w:r>
      <w:r>
        <w:t>non-toxic.</w:t>
      </w:r>
    </w:p>
    <w:p w14:paraId="702F841B" w14:textId="77777777" w:rsidR="005705A7" w:rsidRDefault="005705A7">
      <w:pPr>
        <w:pStyle w:val="BodyText"/>
        <w:rPr>
          <w:sz w:val="26"/>
        </w:rPr>
      </w:pPr>
    </w:p>
    <w:p w14:paraId="69EBF359" w14:textId="77777777" w:rsidR="005705A7" w:rsidRDefault="005705A7">
      <w:pPr>
        <w:pStyle w:val="BodyText"/>
        <w:rPr>
          <w:sz w:val="21"/>
        </w:rPr>
      </w:pPr>
    </w:p>
    <w:p w14:paraId="1BE37AC5" w14:textId="77777777" w:rsidR="005705A7" w:rsidRDefault="00A00621">
      <w:pPr>
        <w:ind w:left="105"/>
        <w:jc w:val="both"/>
        <w:rPr>
          <w:i/>
          <w:sz w:val="23"/>
        </w:rPr>
      </w:pPr>
      <w:r>
        <w:rPr>
          <w:i/>
          <w:sz w:val="23"/>
        </w:rPr>
        <w:t>Cesium Dosage and Side Effects</w:t>
      </w:r>
    </w:p>
    <w:p w14:paraId="00E99E74" w14:textId="77777777" w:rsidR="005705A7" w:rsidRDefault="005705A7">
      <w:pPr>
        <w:pStyle w:val="BodyText"/>
        <w:spacing w:before="8"/>
        <w:rPr>
          <w:i/>
        </w:rPr>
      </w:pPr>
    </w:p>
    <w:p w14:paraId="1D70752D" w14:textId="77777777" w:rsidR="005705A7" w:rsidRDefault="00A00621">
      <w:pPr>
        <w:pStyle w:val="BodyText"/>
        <w:spacing w:line="244" w:lineRule="auto"/>
        <w:ind w:left="105" w:right="118"/>
        <w:jc w:val="both"/>
      </w:pPr>
      <w:r>
        <w:t xml:space="preserve">Several problems have arisen in the therapy which require further study. One of these is to determine the minimal dosage of CsCl that will kill cancer cells. Would cesium carbonate be better? Related to this </w:t>
      </w:r>
      <w:proofErr w:type="gramStart"/>
      <w:r>
        <w:t>are  the</w:t>
      </w:r>
      <w:proofErr w:type="gramEnd"/>
      <w:r>
        <w:t xml:space="preserve"> effectiveness of intravenous injections, and, in certain cases, intraperitoneal injections.   Both have   been found to be effective in mice, but they have not yet been tested </w:t>
      </w:r>
      <w:proofErr w:type="gramStart"/>
      <w:r>
        <w:t xml:space="preserve">on </w:t>
      </w:r>
      <w:r>
        <w:rPr>
          <w:spacing w:val="8"/>
        </w:rPr>
        <w:t xml:space="preserve"> </w:t>
      </w:r>
      <w:r>
        <w:t>humans</w:t>
      </w:r>
      <w:proofErr w:type="gramEnd"/>
      <w:r>
        <w:t>.</w:t>
      </w:r>
    </w:p>
    <w:p w14:paraId="7E4BF931" w14:textId="77777777" w:rsidR="005705A7" w:rsidRDefault="005705A7">
      <w:pPr>
        <w:pStyle w:val="BodyText"/>
        <w:spacing w:before="5"/>
      </w:pPr>
    </w:p>
    <w:p w14:paraId="43A3BAD5" w14:textId="77777777" w:rsidR="005705A7" w:rsidRDefault="00A00621">
      <w:pPr>
        <w:pStyle w:val="BodyText"/>
        <w:spacing w:line="244" w:lineRule="auto"/>
        <w:ind w:left="105" w:right="117"/>
        <w:jc w:val="both"/>
      </w:pPr>
      <w:r>
        <w:t xml:space="preserve">The minimal dosage for curative action has not been determined. It has been </w:t>
      </w:r>
      <w:proofErr w:type="gramStart"/>
      <w:r>
        <w:t>observed  by</w:t>
      </w:r>
      <w:proofErr w:type="gramEnd"/>
      <w:r>
        <w:t xml:space="preserve">  several physicians that the administration of 0.5 g per day of CsCl will actually enhance the rate of tumour    growth. This is to be expected, since this low amount is sufficient only to raise the cell pH into the high mitosis range (see Chart 1).  The data so far reveal that any quantity of 3.0 g or above will </w:t>
      </w:r>
      <w:proofErr w:type="gramStart"/>
      <w:r>
        <w:t xml:space="preserve">be </w:t>
      </w:r>
      <w:r>
        <w:rPr>
          <w:spacing w:val="45"/>
        </w:rPr>
        <w:t xml:space="preserve"> </w:t>
      </w:r>
      <w:r>
        <w:t>effective</w:t>
      </w:r>
      <w:proofErr w:type="gramEnd"/>
      <w:r>
        <w:t>.</w:t>
      </w:r>
    </w:p>
    <w:p w14:paraId="7B436081" w14:textId="77777777" w:rsidR="005705A7" w:rsidRDefault="005705A7">
      <w:pPr>
        <w:pStyle w:val="BodyText"/>
        <w:spacing w:before="4"/>
      </w:pPr>
    </w:p>
    <w:p w14:paraId="62DA40FA" w14:textId="77777777" w:rsidR="005705A7" w:rsidRDefault="00A00621">
      <w:pPr>
        <w:pStyle w:val="BodyText"/>
        <w:spacing w:line="244" w:lineRule="auto"/>
        <w:ind w:left="105" w:right="119"/>
        <w:jc w:val="both"/>
      </w:pPr>
      <w:r>
        <w:t xml:space="preserve">A side effect which occurs in some cases, especially those who have had stomach ulcers, is nausea.   This   is far smaller for 3.0 g per day than for 6 to 10 g. The nausea can be minimized by administering </w:t>
      </w:r>
      <w:proofErr w:type="gramStart"/>
      <w:r>
        <w:t>cesium  salt</w:t>
      </w:r>
      <w:proofErr w:type="gramEnd"/>
      <w:r>
        <w:t xml:space="preserve"> in a sorbitol solution as mentioned earlier.  Further studies </w:t>
      </w:r>
      <w:proofErr w:type="gramStart"/>
      <w:r>
        <w:t xml:space="preserve">are </w:t>
      </w:r>
      <w:r>
        <w:rPr>
          <w:spacing w:val="27"/>
        </w:rPr>
        <w:t xml:space="preserve"> </w:t>
      </w:r>
      <w:r>
        <w:t>necessary</w:t>
      </w:r>
      <w:proofErr w:type="gramEnd"/>
      <w:r>
        <w:t>.</w:t>
      </w:r>
    </w:p>
    <w:p w14:paraId="69FBAA6F" w14:textId="77777777" w:rsidR="005705A7" w:rsidRDefault="005705A7">
      <w:pPr>
        <w:pStyle w:val="BodyText"/>
        <w:spacing w:before="7"/>
      </w:pPr>
    </w:p>
    <w:p w14:paraId="76C64893" w14:textId="77777777" w:rsidR="005705A7" w:rsidRDefault="00A00621">
      <w:pPr>
        <w:pStyle w:val="BodyText"/>
        <w:spacing w:line="242" w:lineRule="auto"/>
        <w:ind w:left="105" w:right="117"/>
        <w:jc w:val="both"/>
      </w:pPr>
      <w:r>
        <w:t xml:space="preserve">A limited number of patients have experienced diarrhoea. Since cesium is a nerve stimulant [19], this </w:t>
      </w:r>
      <w:proofErr w:type="gramStart"/>
      <w:r>
        <w:t>can  be</w:t>
      </w:r>
      <w:proofErr w:type="gramEnd"/>
      <w:r>
        <w:t xml:space="preserve"> expected. The effect is enhanced by taking large doses of Vitamin C, but it apparently is lowered by laetrile.</w:t>
      </w:r>
    </w:p>
    <w:p w14:paraId="2FDB30F4" w14:textId="77777777" w:rsidR="005705A7" w:rsidRDefault="005705A7">
      <w:pPr>
        <w:pStyle w:val="BodyText"/>
        <w:spacing w:before="8"/>
      </w:pPr>
    </w:p>
    <w:p w14:paraId="06F1DCBB" w14:textId="77777777" w:rsidR="005705A7" w:rsidRDefault="00A00621">
      <w:pPr>
        <w:pStyle w:val="BodyText"/>
        <w:spacing w:line="244" w:lineRule="auto"/>
        <w:ind w:left="105" w:right="117"/>
        <w:jc w:val="both"/>
      </w:pPr>
      <w:r>
        <w:t xml:space="preserve">A further study is being made to determine the amount of cesium, rubidium or possible potassium in the   diet that is sufficient to prevent cancer. </w:t>
      </w:r>
      <w:proofErr w:type="gramStart"/>
      <w:r>
        <w:t>Some  data</w:t>
      </w:r>
      <w:proofErr w:type="gramEnd"/>
      <w:r>
        <w:t xml:space="preserve"> is available on the food composition in areas of the  world where cancer is very low, but it is difficult to quantify, since the amount eaten varies greatly   between</w:t>
      </w:r>
      <w:r>
        <w:rPr>
          <w:spacing w:val="14"/>
        </w:rPr>
        <w:t xml:space="preserve"> </w:t>
      </w:r>
      <w:r>
        <w:t>individuals.</w:t>
      </w:r>
    </w:p>
    <w:p w14:paraId="07ADAE7B" w14:textId="77777777" w:rsidR="005705A7" w:rsidRDefault="005705A7">
      <w:pPr>
        <w:pStyle w:val="BodyText"/>
        <w:spacing w:before="5"/>
      </w:pPr>
    </w:p>
    <w:p w14:paraId="2D0B4F2B" w14:textId="77777777" w:rsidR="005705A7" w:rsidRDefault="00A00621">
      <w:pPr>
        <w:pStyle w:val="BodyText"/>
        <w:spacing w:line="244" w:lineRule="auto"/>
        <w:ind w:left="105" w:right="118"/>
        <w:jc w:val="both"/>
      </w:pPr>
      <w:r>
        <w:t xml:space="preserve">The effectiveness of potassium salts is yet to be determined. Tests to date have not been </w:t>
      </w:r>
      <w:proofErr w:type="gramStart"/>
      <w:r>
        <w:t>made  on</w:t>
      </w:r>
      <w:proofErr w:type="gramEnd"/>
      <w:r>
        <w:t xml:space="preserve">  leukaemia</w:t>
      </w:r>
      <w:r>
        <w:rPr>
          <w:spacing w:val="23"/>
        </w:rPr>
        <w:t xml:space="preserve"> </w:t>
      </w:r>
      <w:r>
        <w:t>patients.</w:t>
      </w:r>
    </w:p>
    <w:p w14:paraId="25E8FE16" w14:textId="77777777" w:rsidR="005705A7" w:rsidRDefault="005705A7">
      <w:pPr>
        <w:pStyle w:val="BodyText"/>
        <w:spacing w:before="5"/>
      </w:pPr>
    </w:p>
    <w:p w14:paraId="7668672F" w14:textId="77777777" w:rsidR="005705A7" w:rsidRDefault="00A00621">
      <w:pPr>
        <w:pStyle w:val="BodyText"/>
        <w:ind w:left="105"/>
        <w:jc w:val="both"/>
      </w:pPr>
      <w:r>
        <w:t>CESIUM BIOLOGICAL USES</w:t>
      </w:r>
    </w:p>
    <w:p w14:paraId="1E4B6412" w14:textId="77777777" w:rsidR="005705A7" w:rsidRDefault="005705A7">
      <w:pPr>
        <w:pStyle w:val="BodyText"/>
        <w:rPr>
          <w:sz w:val="24"/>
        </w:rPr>
      </w:pPr>
    </w:p>
    <w:p w14:paraId="4D4AD2E4" w14:textId="77777777" w:rsidR="005705A7" w:rsidRDefault="00A00621">
      <w:pPr>
        <w:spacing w:line="242" w:lineRule="auto"/>
        <w:ind w:left="105" w:right="116"/>
        <w:jc w:val="both"/>
        <w:rPr>
          <w:b/>
          <w:sz w:val="23"/>
        </w:rPr>
      </w:pPr>
      <w:r>
        <w:rPr>
          <w:sz w:val="23"/>
        </w:rPr>
        <w:t xml:space="preserve">In addition to the cancer therapy outlined in this paper, a [19] U.S. Patent has been issued on the use of cesium chloride as a nerve stimulant.      </w:t>
      </w:r>
      <w:r>
        <w:rPr>
          <w:b/>
          <w:sz w:val="23"/>
        </w:rPr>
        <w:t>Cesium salts are very effective in regulating heart arrhythmia.</w:t>
      </w:r>
    </w:p>
    <w:p w14:paraId="4A895230" w14:textId="77777777" w:rsidR="005705A7" w:rsidRDefault="005705A7">
      <w:pPr>
        <w:spacing w:line="242" w:lineRule="auto"/>
        <w:jc w:val="both"/>
        <w:rPr>
          <w:sz w:val="23"/>
        </w:rPr>
        <w:sectPr w:rsidR="005705A7">
          <w:pgSz w:w="11910" w:h="16840"/>
          <w:pgMar w:top="1660" w:right="580" w:bottom="280" w:left="1120" w:header="1411" w:footer="0" w:gutter="0"/>
          <w:cols w:space="720"/>
        </w:sectPr>
      </w:pPr>
    </w:p>
    <w:p w14:paraId="1122E1B8" w14:textId="77777777" w:rsidR="005705A7" w:rsidRDefault="005705A7">
      <w:pPr>
        <w:pStyle w:val="BodyText"/>
        <w:rPr>
          <w:b/>
          <w:sz w:val="20"/>
        </w:rPr>
      </w:pPr>
    </w:p>
    <w:p w14:paraId="023A0100" w14:textId="77777777" w:rsidR="005705A7" w:rsidRDefault="00A00621">
      <w:pPr>
        <w:spacing w:before="217" w:line="242" w:lineRule="auto"/>
        <w:ind w:left="105" w:right="118"/>
        <w:jc w:val="both"/>
        <w:rPr>
          <w:sz w:val="23"/>
        </w:rPr>
      </w:pPr>
      <w:r>
        <w:rPr>
          <w:b/>
          <w:sz w:val="23"/>
        </w:rPr>
        <w:t xml:space="preserve">In areas of the world where cesium in the food intake is high, it has been noted that longevity of well over 100 years is not at all uncommon.   </w:t>
      </w:r>
      <w:r>
        <w:rPr>
          <w:sz w:val="23"/>
        </w:rPr>
        <w:t>Based on experimental data available [21] Cs salts may be   useful in the treatment of</w:t>
      </w:r>
      <w:r>
        <w:rPr>
          <w:spacing w:val="50"/>
          <w:sz w:val="23"/>
        </w:rPr>
        <w:t xml:space="preserve"> </w:t>
      </w:r>
      <w:r>
        <w:rPr>
          <w:sz w:val="23"/>
        </w:rPr>
        <w:t>manic-depressives.</w:t>
      </w:r>
    </w:p>
    <w:p w14:paraId="06451679" w14:textId="77777777" w:rsidR="005705A7" w:rsidRDefault="005705A7">
      <w:pPr>
        <w:pStyle w:val="BodyText"/>
        <w:spacing w:before="9"/>
      </w:pPr>
    </w:p>
    <w:p w14:paraId="237BDFA7" w14:textId="77777777" w:rsidR="005705A7" w:rsidRDefault="00A00621">
      <w:pPr>
        <w:pStyle w:val="BodyText"/>
        <w:ind w:left="105"/>
        <w:jc w:val="both"/>
      </w:pPr>
      <w:r>
        <w:t>ADDENDA</w:t>
      </w:r>
    </w:p>
    <w:p w14:paraId="623FBCE8" w14:textId="77777777" w:rsidR="005705A7" w:rsidRDefault="005705A7">
      <w:pPr>
        <w:pStyle w:val="BodyText"/>
        <w:spacing w:before="5"/>
        <w:rPr>
          <w:sz w:val="24"/>
        </w:rPr>
      </w:pPr>
    </w:p>
    <w:p w14:paraId="423F0A87" w14:textId="77777777" w:rsidR="005705A7" w:rsidRDefault="00A00621">
      <w:pPr>
        <w:pStyle w:val="BodyText"/>
        <w:spacing w:before="1" w:line="232" w:lineRule="auto"/>
        <w:ind w:left="105" w:right="119"/>
        <w:jc w:val="both"/>
      </w:pPr>
      <w:r>
        <w:t>In later writing, Dr. Brewer wrote: "The goal of the high pH therapy is the transport of large quantities of Cs</w:t>
      </w:r>
      <w:r>
        <w:rPr>
          <w:position w:val="11"/>
          <w:sz w:val="15"/>
        </w:rPr>
        <w:t xml:space="preserve">+ </w:t>
      </w:r>
      <w:r>
        <w:t>Rb</w:t>
      </w:r>
      <w:r>
        <w:rPr>
          <w:position w:val="11"/>
          <w:sz w:val="15"/>
        </w:rPr>
        <w:t xml:space="preserve">+ </w:t>
      </w:r>
      <w:r>
        <w:t>and glucose-free K</w:t>
      </w:r>
      <w:r>
        <w:rPr>
          <w:position w:val="11"/>
          <w:sz w:val="15"/>
        </w:rPr>
        <w:t xml:space="preserve">+ </w:t>
      </w:r>
      <w:r>
        <w:t xml:space="preserve">across the membranes of cancer cells.  </w:t>
      </w:r>
      <w:proofErr w:type="gramStart"/>
      <w:r>
        <w:t>During  high</w:t>
      </w:r>
      <w:proofErr w:type="gramEnd"/>
      <w:r>
        <w:t xml:space="preserve">  pH  therapy,  Dr.  H. Nieper, M.D., observed a loss of potassium which should be replaced." Two booklets discussing Dr. Brewer's final theories about cesium are available from the Brewer Science Library: "</w:t>
      </w:r>
      <w:r>
        <w:rPr>
          <w:color w:val="0000FF"/>
          <w:u w:val="single" w:color="0000FF"/>
        </w:rPr>
        <w:t>High pH Cancer</w:t>
      </w:r>
    </w:p>
    <w:p w14:paraId="0783B0F7" w14:textId="77777777" w:rsidR="005705A7" w:rsidRDefault="00A00621">
      <w:pPr>
        <w:pStyle w:val="BodyText"/>
        <w:spacing w:before="6" w:line="242" w:lineRule="auto"/>
        <w:ind w:left="105" w:right="261"/>
      </w:pPr>
      <w:r>
        <w:rPr>
          <w:color w:val="0000FF"/>
          <w:u w:val="single" w:color="0000FF"/>
        </w:rPr>
        <w:t>Therapy with Cesium</w:t>
      </w:r>
      <w:r>
        <w:t>," and "</w:t>
      </w:r>
      <w:r>
        <w:rPr>
          <w:color w:val="0000FF"/>
          <w:u w:val="single" w:color="0000FF"/>
        </w:rPr>
        <w:t>Cancer Its Nature and a Proposed Treatment</w:t>
      </w:r>
      <w:r>
        <w:t xml:space="preserve">," both by A. Keith </w:t>
      </w:r>
      <w:proofErr w:type="gramStart"/>
      <w:r>
        <w:t xml:space="preserve">Brewer,   </w:t>
      </w:r>
      <w:proofErr w:type="gramEnd"/>
      <w:r>
        <w:t>Ph.D.</w:t>
      </w:r>
    </w:p>
    <w:p w14:paraId="6228B7FD" w14:textId="77777777" w:rsidR="005705A7" w:rsidRDefault="005705A7">
      <w:pPr>
        <w:pStyle w:val="BodyText"/>
        <w:spacing w:before="8"/>
      </w:pPr>
    </w:p>
    <w:p w14:paraId="4F2750F5" w14:textId="77777777" w:rsidR="005705A7" w:rsidRDefault="00A00621">
      <w:pPr>
        <w:pStyle w:val="BodyText"/>
        <w:spacing w:line="244" w:lineRule="auto"/>
        <w:ind w:left="105" w:right="118"/>
        <w:jc w:val="both"/>
      </w:pPr>
      <w:r>
        <w:t xml:space="preserve">DISCLAIMER: The information contained on this website has not been evaluated by the Food &amp; Drug Administration. It is not meant to diagnose, treat, cure or prevent any disease. Individuals suffering from any disease or illness should consult with a physician or health care professional. The Brewer Science Library offers Dr. Brewer's writings for information purposes only and will assume no responsibility or liability for the use of any of the information we offer whether written by Dr. Brewer </w:t>
      </w:r>
      <w:proofErr w:type="gramStart"/>
      <w:r>
        <w:t xml:space="preserve">or </w:t>
      </w:r>
      <w:r>
        <w:rPr>
          <w:spacing w:val="10"/>
        </w:rPr>
        <w:t xml:space="preserve"> </w:t>
      </w:r>
      <w:r>
        <w:t>others</w:t>
      </w:r>
      <w:proofErr w:type="gramEnd"/>
      <w:r>
        <w:t>.</w:t>
      </w:r>
    </w:p>
    <w:p w14:paraId="32599DFF" w14:textId="77777777" w:rsidR="005705A7" w:rsidRDefault="005705A7">
      <w:pPr>
        <w:pStyle w:val="BodyText"/>
        <w:rPr>
          <w:sz w:val="26"/>
        </w:rPr>
      </w:pPr>
    </w:p>
    <w:p w14:paraId="330F150E" w14:textId="77777777" w:rsidR="005705A7" w:rsidRDefault="005705A7">
      <w:pPr>
        <w:pStyle w:val="BodyText"/>
        <w:spacing w:before="9"/>
        <w:rPr>
          <w:sz w:val="20"/>
        </w:rPr>
      </w:pPr>
    </w:p>
    <w:p w14:paraId="64A7969F" w14:textId="77777777" w:rsidR="005705A7" w:rsidRDefault="00A00621">
      <w:pPr>
        <w:pStyle w:val="BodyText"/>
        <w:ind w:left="105"/>
        <w:jc w:val="both"/>
      </w:pPr>
      <w:r>
        <w:t>REFERENCES</w:t>
      </w:r>
    </w:p>
    <w:p w14:paraId="0C4A381E" w14:textId="77777777" w:rsidR="005705A7" w:rsidRDefault="005705A7">
      <w:pPr>
        <w:pStyle w:val="BodyText"/>
        <w:spacing w:before="9"/>
      </w:pPr>
    </w:p>
    <w:p w14:paraId="16578F06" w14:textId="77777777" w:rsidR="005705A7" w:rsidRDefault="00A00621">
      <w:pPr>
        <w:pStyle w:val="ListParagraph"/>
        <w:numPr>
          <w:ilvl w:val="0"/>
          <w:numId w:val="5"/>
        </w:numPr>
        <w:tabs>
          <w:tab w:val="left" w:pos="340"/>
        </w:tabs>
        <w:spacing w:line="244" w:lineRule="auto"/>
        <w:ind w:right="185" w:firstLine="0"/>
        <w:rPr>
          <w:sz w:val="23"/>
        </w:rPr>
      </w:pPr>
      <w:r>
        <w:rPr>
          <w:sz w:val="23"/>
        </w:rPr>
        <w:t xml:space="preserve">Brewer, A. K. The mechanism of carcinogenesis: Comments on therapy. </w:t>
      </w:r>
      <w:r>
        <w:rPr>
          <w:i/>
          <w:sz w:val="23"/>
        </w:rPr>
        <w:t xml:space="preserve">J Int Acad Prev Med </w:t>
      </w:r>
      <w:r>
        <w:rPr>
          <w:b/>
          <w:sz w:val="23"/>
        </w:rPr>
        <w:t>5</w:t>
      </w:r>
      <w:r>
        <w:rPr>
          <w:sz w:val="23"/>
        </w:rPr>
        <w:t>: 29-53, 1979.</w:t>
      </w:r>
    </w:p>
    <w:p w14:paraId="38168E88" w14:textId="77777777" w:rsidR="005705A7" w:rsidRDefault="00A00621">
      <w:pPr>
        <w:pStyle w:val="ListParagraph"/>
        <w:numPr>
          <w:ilvl w:val="0"/>
          <w:numId w:val="5"/>
        </w:numPr>
        <w:tabs>
          <w:tab w:val="left" w:pos="339"/>
        </w:tabs>
        <w:spacing w:line="264" w:lineRule="exact"/>
        <w:ind w:left="338" w:hanging="233"/>
        <w:jc w:val="both"/>
        <w:rPr>
          <w:sz w:val="23"/>
        </w:rPr>
      </w:pPr>
      <w:r>
        <w:rPr>
          <w:sz w:val="23"/>
        </w:rPr>
        <w:t xml:space="preserve">Brewer, A. K. Cancer: Comments on the physics involved. </w:t>
      </w:r>
      <w:r>
        <w:rPr>
          <w:i/>
          <w:sz w:val="23"/>
        </w:rPr>
        <w:t xml:space="preserve">Am Lab </w:t>
      </w:r>
      <w:r>
        <w:rPr>
          <w:b/>
          <w:sz w:val="23"/>
        </w:rPr>
        <w:t>5</w:t>
      </w:r>
      <w:r>
        <w:rPr>
          <w:sz w:val="23"/>
        </w:rPr>
        <w:t xml:space="preserve">: 12-23. </w:t>
      </w:r>
      <w:r>
        <w:rPr>
          <w:spacing w:val="29"/>
          <w:sz w:val="23"/>
        </w:rPr>
        <w:t xml:space="preserve"> </w:t>
      </w:r>
      <w:r>
        <w:rPr>
          <w:sz w:val="23"/>
        </w:rPr>
        <w:t>1973.</w:t>
      </w:r>
    </w:p>
    <w:p w14:paraId="5466B778" w14:textId="77777777" w:rsidR="005705A7" w:rsidRDefault="00A00621">
      <w:pPr>
        <w:pStyle w:val="ListParagraph"/>
        <w:numPr>
          <w:ilvl w:val="0"/>
          <w:numId w:val="5"/>
        </w:numPr>
        <w:tabs>
          <w:tab w:val="left" w:pos="340"/>
        </w:tabs>
        <w:spacing w:before="3" w:line="244" w:lineRule="auto"/>
        <w:ind w:right="660" w:firstLine="0"/>
        <w:rPr>
          <w:sz w:val="23"/>
        </w:rPr>
      </w:pPr>
      <w:r>
        <w:rPr>
          <w:sz w:val="23"/>
        </w:rPr>
        <w:t xml:space="preserve">Brewer, A. K., B. J. Clarke, M. Greenberg and N. Rothkopf. The effects of rubidium on mammary tumour growth in C57BL K/6J mice. </w:t>
      </w:r>
      <w:r>
        <w:rPr>
          <w:i/>
          <w:sz w:val="23"/>
        </w:rPr>
        <w:t xml:space="preserve">Cytobios </w:t>
      </w:r>
      <w:r>
        <w:rPr>
          <w:b/>
          <w:sz w:val="23"/>
        </w:rPr>
        <w:t>24</w:t>
      </w:r>
      <w:r>
        <w:rPr>
          <w:sz w:val="23"/>
        </w:rPr>
        <w:t>: 99-101,</w:t>
      </w:r>
      <w:r>
        <w:rPr>
          <w:spacing w:val="48"/>
          <w:sz w:val="23"/>
        </w:rPr>
        <w:t xml:space="preserve"> </w:t>
      </w:r>
      <w:r>
        <w:rPr>
          <w:sz w:val="23"/>
        </w:rPr>
        <w:t>1979.</w:t>
      </w:r>
    </w:p>
    <w:p w14:paraId="03995C0D" w14:textId="77777777" w:rsidR="005705A7" w:rsidRDefault="00A00621">
      <w:pPr>
        <w:pStyle w:val="ListParagraph"/>
        <w:numPr>
          <w:ilvl w:val="0"/>
          <w:numId w:val="5"/>
        </w:numPr>
        <w:tabs>
          <w:tab w:val="left" w:pos="339"/>
        </w:tabs>
        <w:spacing w:line="242" w:lineRule="auto"/>
        <w:ind w:right="418" w:firstLine="0"/>
        <w:rPr>
          <w:sz w:val="23"/>
        </w:rPr>
      </w:pPr>
      <w:r>
        <w:rPr>
          <w:sz w:val="23"/>
        </w:rPr>
        <w:t xml:space="preserve">Brewer, A. K. and R. Passwater. Physics of the cell membrane. I. The role of the double bond energy states. </w:t>
      </w:r>
      <w:r>
        <w:rPr>
          <w:i/>
          <w:sz w:val="23"/>
        </w:rPr>
        <w:t xml:space="preserve">Am Lab </w:t>
      </w:r>
      <w:r>
        <w:rPr>
          <w:b/>
          <w:sz w:val="23"/>
        </w:rPr>
        <w:t>6</w:t>
      </w:r>
      <w:r>
        <w:rPr>
          <w:sz w:val="23"/>
        </w:rPr>
        <w:t>: 59-72,</w:t>
      </w:r>
      <w:r>
        <w:rPr>
          <w:spacing w:val="25"/>
          <w:sz w:val="23"/>
        </w:rPr>
        <w:t xml:space="preserve"> </w:t>
      </w:r>
      <w:r>
        <w:rPr>
          <w:sz w:val="23"/>
        </w:rPr>
        <w:t>1974,</w:t>
      </w:r>
    </w:p>
    <w:p w14:paraId="2D6D0FF4" w14:textId="77777777" w:rsidR="005705A7" w:rsidRDefault="00A00621">
      <w:pPr>
        <w:pStyle w:val="ListParagraph"/>
        <w:numPr>
          <w:ilvl w:val="0"/>
          <w:numId w:val="5"/>
        </w:numPr>
        <w:tabs>
          <w:tab w:val="left" w:pos="339"/>
        </w:tabs>
        <w:spacing w:before="2" w:line="244" w:lineRule="auto"/>
        <w:ind w:right="354" w:firstLine="0"/>
        <w:rPr>
          <w:sz w:val="23"/>
        </w:rPr>
      </w:pPr>
      <w:r>
        <w:rPr>
          <w:sz w:val="23"/>
        </w:rPr>
        <w:t xml:space="preserve">Brewer, A. K. and R. Passwater. Physics of the cell membrane. II. Fluorescence and phosphorescence in cell analysis. </w:t>
      </w:r>
      <w:r>
        <w:rPr>
          <w:i/>
          <w:sz w:val="23"/>
        </w:rPr>
        <w:t xml:space="preserve">Am Lab </w:t>
      </w:r>
      <w:r>
        <w:rPr>
          <w:b/>
          <w:sz w:val="23"/>
        </w:rPr>
        <w:t>6</w:t>
      </w:r>
      <w:r>
        <w:rPr>
          <w:sz w:val="23"/>
        </w:rPr>
        <w:t>: 19-29,</w:t>
      </w:r>
      <w:r>
        <w:rPr>
          <w:spacing w:val="33"/>
          <w:sz w:val="23"/>
        </w:rPr>
        <w:t xml:space="preserve"> </w:t>
      </w:r>
      <w:r>
        <w:rPr>
          <w:sz w:val="23"/>
        </w:rPr>
        <w:t>1974.</w:t>
      </w:r>
    </w:p>
    <w:p w14:paraId="4C09C414" w14:textId="77777777" w:rsidR="005705A7" w:rsidRDefault="00A00621">
      <w:pPr>
        <w:pStyle w:val="ListParagraph"/>
        <w:numPr>
          <w:ilvl w:val="0"/>
          <w:numId w:val="5"/>
        </w:numPr>
        <w:tabs>
          <w:tab w:val="left" w:pos="339"/>
        </w:tabs>
        <w:spacing w:line="244" w:lineRule="auto"/>
        <w:ind w:right="188" w:firstLine="0"/>
        <w:rPr>
          <w:sz w:val="23"/>
        </w:rPr>
      </w:pPr>
      <w:r>
        <w:rPr>
          <w:sz w:val="23"/>
        </w:rPr>
        <w:t xml:space="preserve">Brewer, A. K. and R. Passwater. Physics of the cell membrane. III. The mechanism of nerve action. </w:t>
      </w:r>
      <w:r>
        <w:rPr>
          <w:i/>
          <w:sz w:val="23"/>
        </w:rPr>
        <w:t xml:space="preserve">Am Lab </w:t>
      </w:r>
      <w:r>
        <w:rPr>
          <w:b/>
          <w:sz w:val="23"/>
        </w:rPr>
        <w:t>6</w:t>
      </w:r>
      <w:r>
        <w:rPr>
          <w:sz w:val="23"/>
        </w:rPr>
        <w:t>: 49-62,</w:t>
      </w:r>
      <w:r>
        <w:rPr>
          <w:spacing w:val="15"/>
          <w:sz w:val="23"/>
        </w:rPr>
        <w:t xml:space="preserve"> </w:t>
      </w:r>
      <w:r>
        <w:rPr>
          <w:sz w:val="23"/>
        </w:rPr>
        <w:t>1974.</w:t>
      </w:r>
    </w:p>
    <w:p w14:paraId="2DB41533" w14:textId="77777777" w:rsidR="005705A7" w:rsidRDefault="00A00621">
      <w:pPr>
        <w:pStyle w:val="ListParagraph"/>
        <w:numPr>
          <w:ilvl w:val="0"/>
          <w:numId w:val="5"/>
        </w:numPr>
        <w:tabs>
          <w:tab w:val="left" w:pos="339"/>
        </w:tabs>
        <w:spacing w:before="2" w:line="242" w:lineRule="auto"/>
        <w:ind w:right="186" w:firstLine="0"/>
        <w:rPr>
          <w:sz w:val="23"/>
        </w:rPr>
      </w:pPr>
      <w:r>
        <w:rPr>
          <w:sz w:val="23"/>
        </w:rPr>
        <w:t xml:space="preserve">Brewer, A. K. and R. Passwater. Physics of the cell membrane. IV. Further comments on the role of the double-bond. </w:t>
      </w:r>
      <w:r>
        <w:rPr>
          <w:i/>
          <w:sz w:val="23"/>
        </w:rPr>
        <w:t xml:space="preserve">Am Lab </w:t>
      </w:r>
      <w:r>
        <w:rPr>
          <w:b/>
          <w:sz w:val="23"/>
        </w:rPr>
        <w:t>7</w:t>
      </w:r>
      <w:r>
        <w:rPr>
          <w:sz w:val="23"/>
        </w:rPr>
        <w:t>: 41-50,</w:t>
      </w:r>
      <w:r>
        <w:rPr>
          <w:spacing w:val="31"/>
          <w:sz w:val="23"/>
        </w:rPr>
        <w:t xml:space="preserve"> </w:t>
      </w:r>
      <w:r>
        <w:rPr>
          <w:sz w:val="23"/>
        </w:rPr>
        <w:t>1975.</w:t>
      </w:r>
    </w:p>
    <w:p w14:paraId="709E0883" w14:textId="77777777" w:rsidR="005705A7" w:rsidRDefault="00A00621">
      <w:pPr>
        <w:pStyle w:val="ListParagraph"/>
        <w:numPr>
          <w:ilvl w:val="0"/>
          <w:numId w:val="5"/>
        </w:numPr>
        <w:tabs>
          <w:tab w:val="left" w:pos="339"/>
        </w:tabs>
        <w:spacing w:before="1" w:line="244" w:lineRule="auto"/>
        <w:ind w:right="232" w:firstLine="0"/>
        <w:rPr>
          <w:sz w:val="23"/>
        </w:rPr>
      </w:pPr>
      <w:r>
        <w:rPr>
          <w:sz w:val="23"/>
        </w:rPr>
        <w:t xml:space="preserve">Brewer, A. K. and R. Passwater. Physics of the cell membrane. V. Mechanisms involved in cancer. </w:t>
      </w:r>
      <w:r>
        <w:rPr>
          <w:i/>
          <w:sz w:val="23"/>
        </w:rPr>
        <w:t xml:space="preserve">Am Lab </w:t>
      </w:r>
      <w:r>
        <w:rPr>
          <w:b/>
          <w:sz w:val="23"/>
        </w:rPr>
        <w:t>8</w:t>
      </w:r>
      <w:r>
        <w:rPr>
          <w:sz w:val="23"/>
        </w:rPr>
        <w:t>: 37-45,</w:t>
      </w:r>
      <w:r>
        <w:rPr>
          <w:spacing w:val="15"/>
          <w:sz w:val="23"/>
        </w:rPr>
        <w:t xml:space="preserve"> </w:t>
      </w:r>
      <w:r>
        <w:rPr>
          <w:sz w:val="23"/>
        </w:rPr>
        <w:t>1976.</w:t>
      </w:r>
    </w:p>
    <w:p w14:paraId="79B97243" w14:textId="77777777" w:rsidR="005705A7" w:rsidRDefault="00A00621">
      <w:pPr>
        <w:pStyle w:val="ListParagraph"/>
        <w:numPr>
          <w:ilvl w:val="0"/>
          <w:numId w:val="5"/>
        </w:numPr>
        <w:tabs>
          <w:tab w:val="left" w:pos="339"/>
        </w:tabs>
        <w:spacing w:line="264" w:lineRule="exact"/>
        <w:ind w:left="338" w:hanging="233"/>
        <w:jc w:val="both"/>
        <w:rPr>
          <w:sz w:val="23"/>
        </w:rPr>
      </w:pPr>
      <w:r>
        <w:rPr>
          <w:sz w:val="23"/>
        </w:rPr>
        <w:t xml:space="preserve">Brewer, J. Isotopes of potassium. </w:t>
      </w:r>
      <w:r>
        <w:rPr>
          <w:i/>
          <w:sz w:val="23"/>
        </w:rPr>
        <w:t xml:space="preserve">Ind Chem Eng </w:t>
      </w:r>
      <w:r>
        <w:rPr>
          <w:b/>
          <w:sz w:val="23"/>
        </w:rPr>
        <w:t>30</w:t>
      </w:r>
      <w:r>
        <w:rPr>
          <w:sz w:val="23"/>
        </w:rPr>
        <w:t>: 893,</w:t>
      </w:r>
      <w:r>
        <w:rPr>
          <w:spacing w:val="48"/>
          <w:sz w:val="23"/>
        </w:rPr>
        <w:t xml:space="preserve"> </w:t>
      </w:r>
      <w:r>
        <w:rPr>
          <w:sz w:val="23"/>
        </w:rPr>
        <w:t>1938.</w:t>
      </w:r>
    </w:p>
    <w:p w14:paraId="5A616B1A" w14:textId="77777777" w:rsidR="005705A7" w:rsidRDefault="00A00621">
      <w:pPr>
        <w:pStyle w:val="ListParagraph"/>
        <w:numPr>
          <w:ilvl w:val="0"/>
          <w:numId w:val="5"/>
        </w:numPr>
        <w:tabs>
          <w:tab w:val="left" w:pos="457"/>
        </w:tabs>
        <w:spacing w:before="4" w:line="244" w:lineRule="auto"/>
        <w:ind w:right="360" w:firstLine="0"/>
        <w:rPr>
          <w:sz w:val="23"/>
        </w:rPr>
      </w:pPr>
      <w:r>
        <w:rPr>
          <w:sz w:val="23"/>
        </w:rPr>
        <w:t xml:space="preserve">Brewer, J. Abundance of the isotopes of potassium in mineral and plant sources. </w:t>
      </w:r>
      <w:r>
        <w:rPr>
          <w:i/>
          <w:sz w:val="23"/>
        </w:rPr>
        <w:t xml:space="preserve">J Am Chem Soc </w:t>
      </w:r>
      <w:r>
        <w:rPr>
          <w:b/>
          <w:sz w:val="23"/>
        </w:rPr>
        <w:t>58</w:t>
      </w:r>
      <w:r>
        <w:rPr>
          <w:sz w:val="23"/>
        </w:rPr>
        <w:t>: 365-369,</w:t>
      </w:r>
      <w:r>
        <w:rPr>
          <w:spacing w:val="10"/>
          <w:sz w:val="23"/>
        </w:rPr>
        <w:t xml:space="preserve"> </w:t>
      </w:r>
      <w:r>
        <w:rPr>
          <w:sz w:val="23"/>
        </w:rPr>
        <w:t>1936.</w:t>
      </w:r>
    </w:p>
    <w:p w14:paraId="66569A89" w14:textId="77777777" w:rsidR="005705A7" w:rsidRDefault="00A00621">
      <w:pPr>
        <w:pStyle w:val="ListParagraph"/>
        <w:numPr>
          <w:ilvl w:val="0"/>
          <w:numId w:val="5"/>
        </w:numPr>
        <w:tabs>
          <w:tab w:val="left" w:pos="456"/>
        </w:tabs>
        <w:spacing w:line="242" w:lineRule="auto"/>
        <w:ind w:right="632" w:firstLine="0"/>
        <w:rPr>
          <w:sz w:val="23"/>
        </w:rPr>
      </w:pPr>
      <w:r>
        <w:rPr>
          <w:sz w:val="23"/>
        </w:rPr>
        <w:t xml:space="preserve">Brewer, A. K. Man spectrographic analysis of the constancy of the atomic weight of potassium in ocean water. </w:t>
      </w:r>
      <w:r>
        <w:rPr>
          <w:i/>
          <w:sz w:val="23"/>
        </w:rPr>
        <w:t xml:space="preserve">J Am Chem Soc </w:t>
      </w:r>
      <w:r>
        <w:rPr>
          <w:b/>
          <w:sz w:val="23"/>
        </w:rPr>
        <w:t>58</w:t>
      </w:r>
      <w:r>
        <w:rPr>
          <w:sz w:val="23"/>
        </w:rPr>
        <w:t>: 370-375,</w:t>
      </w:r>
      <w:r>
        <w:rPr>
          <w:spacing w:val="42"/>
          <w:sz w:val="23"/>
        </w:rPr>
        <w:t xml:space="preserve"> </w:t>
      </w:r>
      <w:r>
        <w:rPr>
          <w:sz w:val="23"/>
        </w:rPr>
        <w:t>1936.</w:t>
      </w:r>
    </w:p>
    <w:p w14:paraId="23736EA9" w14:textId="77777777" w:rsidR="005705A7" w:rsidRDefault="00A00621">
      <w:pPr>
        <w:pStyle w:val="ListParagraph"/>
        <w:numPr>
          <w:ilvl w:val="0"/>
          <w:numId w:val="5"/>
        </w:numPr>
        <w:tabs>
          <w:tab w:val="left" w:pos="456"/>
        </w:tabs>
        <w:spacing w:before="2"/>
        <w:ind w:left="455" w:hanging="350"/>
        <w:jc w:val="both"/>
        <w:rPr>
          <w:sz w:val="23"/>
        </w:rPr>
      </w:pPr>
      <w:r>
        <w:rPr>
          <w:sz w:val="23"/>
        </w:rPr>
        <w:t xml:space="preserve">Brewer, A. K. Excitation of the hydrocarbon double bond. </w:t>
      </w:r>
      <w:r>
        <w:rPr>
          <w:i/>
          <w:sz w:val="23"/>
        </w:rPr>
        <w:t xml:space="preserve">Am Sci </w:t>
      </w:r>
      <w:r>
        <w:rPr>
          <w:b/>
          <w:sz w:val="23"/>
        </w:rPr>
        <w:t>56</w:t>
      </w:r>
      <w:r>
        <w:rPr>
          <w:sz w:val="23"/>
        </w:rPr>
        <w:t xml:space="preserve">: </w:t>
      </w:r>
      <w:proofErr w:type="gramStart"/>
      <w:r>
        <w:rPr>
          <w:sz w:val="23"/>
        </w:rPr>
        <w:t xml:space="preserve">259, </w:t>
      </w:r>
      <w:r>
        <w:rPr>
          <w:spacing w:val="4"/>
          <w:sz w:val="23"/>
        </w:rPr>
        <w:t xml:space="preserve"> </w:t>
      </w:r>
      <w:r>
        <w:rPr>
          <w:sz w:val="23"/>
        </w:rPr>
        <w:t>1968</w:t>
      </w:r>
      <w:proofErr w:type="gramEnd"/>
      <w:r>
        <w:rPr>
          <w:sz w:val="23"/>
        </w:rPr>
        <w:t>.</w:t>
      </w:r>
    </w:p>
    <w:p w14:paraId="1E690AA9" w14:textId="77777777" w:rsidR="005705A7" w:rsidRDefault="00A00621">
      <w:pPr>
        <w:pStyle w:val="ListParagraph"/>
        <w:numPr>
          <w:ilvl w:val="0"/>
          <w:numId w:val="5"/>
        </w:numPr>
        <w:tabs>
          <w:tab w:val="left" w:pos="456"/>
        </w:tabs>
        <w:spacing w:before="4" w:line="242" w:lineRule="auto"/>
        <w:ind w:right="621" w:firstLine="0"/>
        <w:rPr>
          <w:sz w:val="23"/>
        </w:rPr>
      </w:pPr>
      <w:r>
        <w:rPr>
          <w:sz w:val="23"/>
        </w:rPr>
        <w:t xml:space="preserve">Brewer, A. K., S. Adelman, H. Hoerman and W. Sanborn. Differential identification of biological entities by phosphorescence decay. </w:t>
      </w:r>
      <w:r>
        <w:rPr>
          <w:i/>
          <w:sz w:val="23"/>
        </w:rPr>
        <w:t xml:space="preserve">Nature </w:t>
      </w:r>
      <w:r>
        <w:rPr>
          <w:b/>
          <w:sz w:val="23"/>
        </w:rPr>
        <w:t>213</w:t>
      </w:r>
      <w:r>
        <w:rPr>
          <w:sz w:val="23"/>
        </w:rPr>
        <w:t>: 718-</w:t>
      </w:r>
      <w:proofErr w:type="gramStart"/>
      <w:r>
        <w:rPr>
          <w:sz w:val="23"/>
        </w:rPr>
        <w:t xml:space="preserve">719, </w:t>
      </w:r>
      <w:r>
        <w:rPr>
          <w:spacing w:val="11"/>
          <w:sz w:val="23"/>
        </w:rPr>
        <w:t xml:space="preserve"> </w:t>
      </w:r>
      <w:r>
        <w:rPr>
          <w:sz w:val="23"/>
        </w:rPr>
        <w:t>1976</w:t>
      </w:r>
      <w:proofErr w:type="gramEnd"/>
      <w:r>
        <w:rPr>
          <w:sz w:val="23"/>
        </w:rPr>
        <w:t>.</w:t>
      </w:r>
    </w:p>
    <w:p w14:paraId="3ECAB0E3" w14:textId="77777777" w:rsidR="005705A7" w:rsidRDefault="00A00621">
      <w:pPr>
        <w:pStyle w:val="ListParagraph"/>
        <w:numPr>
          <w:ilvl w:val="0"/>
          <w:numId w:val="5"/>
        </w:numPr>
        <w:tabs>
          <w:tab w:val="left" w:pos="456"/>
        </w:tabs>
        <w:spacing w:before="2"/>
        <w:ind w:left="455" w:hanging="350"/>
        <w:jc w:val="both"/>
        <w:rPr>
          <w:sz w:val="23"/>
        </w:rPr>
      </w:pPr>
      <w:r>
        <w:rPr>
          <w:sz w:val="23"/>
        </w:rPr>
        <w:t xml:space="preserve">Brewer, A. K. and S. Adelman. Method for analysis and identification of biological </w:t>
      </w:r>
      <w:proofErr w:type="gramStart"/>
      <w:r>
        <w:rPr>
          <w:sz w:val="23"/>
        </w:rPr>
        <w:t xml:space="preserve">entities </w:t>
      </w:r>
      <w:r>
        <w:rPr>
          <w:spacing w:val="15"/>
          <w:sz w:val="23"/>
        </w:rPr>
        <w:t xml:space="preserve"> </w:t>
      </w:r>
      <w:r>
        <w:rPr>
          <w:sz w:val="23"/>
        </w:rPr>
        <w:t>by</w:t>
      </w:r>
      <w:proofErr w:type="gramEnd"/>
    </w:p>
    <w:p w14:paraId="00F0D6DA" w14:textId="77777777" w:rsidR="005705A7" w:rsidRDefault="005705A7">
      <w:pPr>
        <w:jc w:val="both"/>
        <w:rPr>
          <w:sz w:val="23"/>
        </w:rPr>
        <w:sectPr w:rsidR="005705A7">
          <w:pgSz w:w="11910" w:h="16840"/>
          <w:pgMar w:top="1660" w:right="580" w:bottom="280" w:left="1120" w:header="1411" w:footer="0" w:gutter="0"/>
          <w:cols w:space="720"/>
        </w:sectPr>
      </w:pPr>
    </w:p>
    <w:p w14:paraId="326F0944" w14:textId="77777777" w:rsidR="005705A7" w:rsidRDefault="005705A7">
      <w:pPr>
        <w:pStyle w:val="BodyText"/>
        <w:rPr>
          <w:sz w:val="20"/>
        </w:rPr>
      </w:pPr>
    </w:p>
    <w:p w14:paraId="68C345A7" w14:textId="77777777" w:rsidR="005705A7" w:rsidRDefault="00A00621">
      <w:pPr>
        <w:pStyle w:val="BodyText"/>
        <w:spacing w:before="215"/>
        <w:ind w:left="105"/>
      </w:pPr>
      <w:r>
        <w:t>phosphorescence decay. U.S. Patent 3, 470, 373, 1969.</w:t>
      </w:r>
    </w:p>
    <w:p w14:paraId="2653F5BE" w14:textId="77777777" w:rsidR="005705A7" w:rsidRDefault="00A00621">
      <w:pPr>
        <w:pStyle w:val="ListParagraph"/>
        <w:numPr>
          <w:ilvl w:val="0"/>
          <w:numId w:val="5"/>
        </w:numPr>
        <w:tabs>
          <w:tab w:val="left" w:pos="457"/>
        </w:tabs>
        <w:spacing w:before="4" w:line="242" w:lineRule="auto"/>
        <w:ind w:right="336" w:firstLine="0"/>
        <w:rPr>
          <w:sz w:val="23"/>
        </w:rPr>
      </w:pPr>
      <w:r>
        <w:rPr>
          <w:sz w:val="23"/>
        </w:rPr>
        <w:t>Brewer, A. K. Methods and means for the detection of microorganisms in the air. U.S. Patent 3, 566, 114,</w:t>
      </w:r>
      <w:r>
        <w:rPr>
          <w:spacing w:val="7"/>
          <w:sz w:val="23"/>
        </w:rPr>
        <w:t xml:space="preserve"> </w:t>
      </w:r>
      <w:r>
        <w:rPr>
          <w:sz w:val="23"/>
        </w:rPr>
        <w:t>1970.</w:t>
      </w:r>
    </w:p>
    <w:p w14:paraId="7E07428D" w14:textId="77777777" w:rsidR="005705A7" w:rsidRDefault="00A00621">
      <w:pPr>
        <w:pStyle w:val="ListParagraph"/>
        <w:numPr>
          <w:ilvl w:val="0"/>
          <w:numId w:val="5"/>
        </w:numPr>
        <w:tabs>
          <w:tab w:val="left" w:pos="456"/>
        </w:tabs>
        <w:spacing w:before="1"/>
        <w:ind w:left="455" w:hanging="350"/>
        <w:rPr>
          <w:sz w:val="23"/>
        </w:rPr>
      </w:pPr>
      <w:r>
        <w:rPr>
          <w:sz w:val="23"/>
        </w:rPr>
        <w:t xml:space="preserve">Brewer, A. K. Chemical action in low volt arc. </w:t>
      </w:r>
      <w:r>
        <w:rPr>
          <w:i/>
          <w:sz w:val="23"/>
        </w:rPr>
        <w:t xml:space="preserve">Physiol Rev </w:t>
      </w:r>
      <w:r>
        <w:rPr>
          <w:b/>
          <w:sz w:val="23"/>
        </w:rPr>
        <w:t>42</w:t>
      </w:r>
      <w:r>
        <w:rPr>
          <w:sz w:val="23"/>
        </w:rPr>
        <w:t xml:space="preserve">: </w:t>
      </w:r>
      <w:proofErr w:type="gramStart"/>
      <w:r>
        <w:rPr>
          <w:sz w:val="23"/>
        </w:rPr>
        <w:t xml:space="preserve">785, </w:t>
      </w:r>
      <w:r>
        <w:rPr>
          <w:spacing w:val="13"/>
          <w:sz w:val="23"/>
        </w:rPr>
        <w:t xml:space="preserve"> </w:t>
      </w:r>
      <w:r>
        <w:rPr>
          <w:sz w:val="23"/>
        </w:rPr>
        <w:t>1932</w:t>
      </w:r>
      <w:proofErr w:type="gramEnd"/>
      <w:r>
        <w:rPr>
          <w:sz w:val="23"/>
        </w:rPr>
        <w:t>.</w:t>
      </w:r>
    </w:p>
    <w:p w14:paraId="779114D4" w14:textId="77777777" w:rsidR="005705A7" w:rsidRDefault="00A00621">
      <w:pPr>
        <w:pStyle w:val="ListParagraph"/>
        <w:numPr>
          <w:ilvl w:val="0"/>
          <w:numId w:val="5"/>
        </w:numPr>
        <w:tabs>
          <w:tab w:val="left" w:pos="456"/>
        </w:tabs>
        <w:spacing w:before="3" w:line="242" w:lineRule="auto"/>
        <w:ind w:right="671" w:firstLine="0"/>
        <w:rPr>
          <w:sz w:val="23"/>
        </w:rPr>
      </w:pPr>
      <w:r>
        <w:rPr>
          <w:sz w:val="23"/>
        </w:rPr>
        <w:t xml:space="preserve">Calloway, D. R., R. D. Giaque and F. N. Costa. The superior mineral content of some American Indian food, in comparison to Federal donated counterpart commodities. </w:t>
      </w:r>
      <w:r>
        <w:rPr>
          <w:i/>
          <w:sz w:val="23"/>
        </w:rPr>
        <w:t xml:space="preserve">Ecol Food Nutr </w:t>
      </w:r>
      <w:r>
        <w:rPr>
          <w:b/>
          <w:sz w:val="23"/>
        </w:rPr>
        <w:t>3</w:t>
      </w:r>
      <w:r>
        <w:rPr>
          <w:sz w:val="23"/>
        </w:rPr>
        <w:t>: 203-210, 1974.</w:t>
      </w:r>
    </w:p>
    <w:p w14:paraId="13D901BA" w14:textId="77777777" w:rsidR="005705A7" w:rsidRDefault="00A00621">
      <w:pPr>
        <w:pStyle w:val="ListParagraph"/>
        <w:numPr>
          <w:ilvl w:val="0"/>
          <w:numId w:val="5"/>
        </w:numPr>
        <w:tabs>
          <w:tab w:val="left" w:pos="456"/>
        </w:tabs>
        <w:spacing w:before="1"/>
        <w:ind w:left="455" w:hanging="350"/>
        <w:rPr>
          <w:sz w:val="23"/>
        </w:rPr>
      </w:pPr>
      <w:r>
        <w:rPr>
          <w:sz w:val="23"/>
        </w:rPr>
        <w:t xml:space="preserve">Editorial. </w:t>
      </w:r>
      <w:r>
        <w:rPr>
          <w:i/>
          <w:sz w:val="23"/>
        </w:rPr>
        <w:t xml:space="preserve">Lancet </w:t>
      </w:r>
      <w:r>
        <w:rPr>
          <w:b/>
          <w:sz w:val="23"/>
        </w:rPr>
        <w:t>1</w:t>
      </w:r>
      <w:r>
        <w:rPr>
          <w:sz w:val="23"/>
        </w:rPr>
        <w:t>: 1204,</w:t>
      </w:r>
      <w:r>
        <w:rPr>
          <w:spacing w:val="26"/>
          <w:sz w:val="23"/>
        </w:rPr>
        <w:t xml:space="preserve"> </w:t>
      </w:r>
      <w:r>
        <w:rPr>
          <w:sz w:val="23"/>
        </w:rPr>
        <w:t>1964.</w:t>
      </w:r>
    </w:p>
    <w:p w14:paraId="07240807" w14:textId="77777777" w:rsidR="005705A7" w:rsidRDefault="00A00621">
      <w:pPr>
        <w:pStyle w:val="BodyText"/>
        <w:spacing w:before="3"/>
        <w:ind w:left="105"/>
      </w:pPr>
      <w:r>
        <w:t>19. Masco. H. L. U.S. Patent 3, 614, 242, 1972.</w:t>
      </w:r>
    </w:p>
    <w:p w14:paraId="0C54A4A7" w14:textId="77777777" w:rsidR="005705A7" w:rsidRDefault="00A00621">
      <w:pPr>
        <w:pStyle w:val="ListParagraph"/>
        <w:numPr>
          <w:ilvl w:val="0"/>
          <w:numId w:val="4"/>
        </w:numPr>
        <w:tabs>
          <w:tab w:val="left" w:pos="457"/>
        </w:tabs>
        <w:spacing w:before="4" w:line="242" w:lineRule="auto"/>
        <w:ind w:right="220" w:firstLine="0"/>
        <w:rPr>
          <w:sz w:val="23"/>
        </w:rPr>
      </w:pPr>
      <w:r>
        <w:rPr>
          <w:sz w:val="23"/>
        </w:rPr>
        <w:t xml:space="preserve">Messiha, F. S. The antidepressant action of cesium chloride and ethanol preference in rodents. In: </w:t>
      </w:r>
      <w:r>
        <w:rPr>
          <w:i/>
          <w:sz w:val="23"/>
        </w:rPr>
        <w:t>Alcoholism: A Perspective</w:t>
      </w:r>
      <w:r>
        <w:rPr>
          <w:sz w:val="23"/>
        </w:rPr>
        <w:t>. edited by F. S. Messiha and B. S. Tyner. New York: PJD Pub., 1980, pp. 247- 259.</w:t>
      </w:r>
    </w:p>
    <w:p w14:paraId="263D3F4F" w14:textId="77777777" w:rsidR="005705A7" w:rsidRDefault="00A00621">
      <w:pPr>
        <w:pStyle w:val="ListParagraph"/>
        <w:numPr>
          <w:ilvl w:val="0"/>
          <w:numId w:val="4"/>
        </w:numPr>
        <w:tabs>
          <w:tab w:val="left" w:pos="456"/>
        </w:tabs>
        <w:spacing w:before="1" w:line="244" w:lineRule="auto"/>
        <w:ind w:right="724" w:firstLine="0"/>
        <w:rPr>
          <w:sz w:val="23"/>
        </w:rPr>
      </w:pPr>
      <w:r>
        <w:rPr>
          <w:sz w:val="23"/>
        </w:rPr>
        <w:t xml:space="preserve">Messiha, F. S., A. El-Domeiri and H. F. Sproat. Effects of lithium and cesium salts on sarcoma-I implants in the mouse. </w:t>
      </w:r>
      <w:r>
        <w:rPr>
          <w:i/>
          <w:sz w:val="23"/>
        </w:rPr>
        <w:t xml:space="preserve">Neurobehav Toxicol </w:t>
      </w:r>
      <w:r>
        <w:rPr>
          <w:b/>
          <w:sz w:val="23"/>
        </w:rPr>
        <w:t>1</w:t>
      </w:r>
      <w:r>
        <w:rPr>
          <w:sz w:val="23"/>
        </w:rPr>
        <w:t>: 27-31,</w:t>
      </w:r>
      <w:r>
        <w:rPr>
          <w:spacing w:val="51"/>
          <w:sz w:val="23"/>
        </w:rPr>
        <w:t xml:space="preserve"> </w:t>
      </w:r>
      <w:r>
        <w:rPr>
          <w:sz w:val="23"/>
        </w:rPr>
        <w:t>1979.</w:t>
      </w:r>
    </w:p>
    <w:p w14:paraId="16B28CB9" w14:textId="77777777" w:rsidR="005705A7" w:rsidRDefault="00A00621">
      <w:pPr>
        <w:pStyle w:val="ListParagraph"/>
        <w:numPr>
          <w:ilvl w:val="0"/>
          <w:numId w:val="4"/>
        </w:numPr>
        <w:tabs>
          <w:tab w:val="left" w:pos="456"/>
        </w:tabs>
        <w:spacing w:line="262" w:lineRule="exact"/>
        <w:ind w:left="455" w:hanging="350"/>
        <w:rPr>
          <w:sz w:val="23"/>
        </w:rPr>
      </w:pPr>
      <w:r>
        <w:rPr>
          <w:sz w:val="23"/>
        </w:rPr>
        <w:t xml:space="preserve">Special report. Food and cancer. </w:t>
      </w:r>
      <w:r>
        <w:rPr>
          <w:i/>
          <w:sz w:val="23"/>
        </w:rPr>
        <w:t xml:space="preserve">Nutr Rev </w:t>
      </w:r>
      <w:r>
        <w:rPr>
          <w:b/>
          <w:sz w:val="23"/>
        </w:rPr>
        <w:t>36</w:t>
      </w:r>
      <w:r>
        <w:rPr>
          <w:sz w:val="23"/>
        </w:rPr>
        <w:t>: 313-314,</w:t>
      </w:r>
      <w:r>
        <w:rPr>
          <w:spacing w:val="45"/>
          <w:sz w:val="23"/>
        </w:rPr>
        <w:t xml:space="preserve"> </w:t>
      </w:r>
      <w:r>
        <w:rPr>
          <w:sz w:val="23"/>
        </w:rPr>
        <w:t>1978.</w:t>
      </w:r>
    </w:p>
    <w:p w14:paraId="5ACD5292" w14:textId="77777777" w:rsidR="005705A7" w:rsidRDefault="00A00621">
      <w:pPr>
        <w:pStyle w:val="ListParagraph"/>
        <w:numPr>
          <w:ilvl w:val="0"/>
          <w:numId w:val="4"/>
        </w:numPr>
        <w:tabs>
          <w:tab w:val="left" w:pos="456"/>
        </w:tabs>
        <w:spacing w:before="4" w:line="244" w:lineRule="auto"/>
        <w:ind w:right="362" w:firstLine="0"/>
        <w:rPr>
          <w:sz w:val="23"/>
        </w:rPr>
      </w:pPr>
      <w:r>
        <w:rPr>
          <w:sz w:val="23"/>
        </w:rPr>
        <w:t xml:space="preserve">Von Ardenne M., P. G. Reitnauer and D. Schmidt. Theoretische Grundlagen und in vivo Messungen zur Optimierung der selekiven übersäurung von Krebsgewebe. </w:t>
      </w:r>
      <w:r>
        <w:rPr>
          <w:i/>
          <w:sz w:val="23"/>
        </w:rPr>
        <w:t xml:space="preserve">Acta Biol Med Germ </w:t>
      </w:r>
      <w:r>
        <w:rPr>
          <w:b/>
          <w:sz w:val="23"/>
        </w:rPr>
        <w:t>22</w:t>
      </w:r>
      <w:r>
        <w:rPr>
          <w:sz w:val="23"/>
        </w:rPr>
        <w:t>: 35-</w:t>
      </w:r>
      <w:proofErr w:type="gramStart"/>
      <w:r>
        <w:rPr>
          <w:sz w:val="23"/>
        </w:rPr>
        <w:t xml:space="preserve">60, </w:t>
      </w:r>
      <w:r>
        <w:rPr>
          <w:spacing w:val="24"/>
          <w:sz w:val="23"/>
        </w:rPr>
        <w:t xml:space="preserve"> </w:t>
      </w:r>
      <w:r>
        <w:rPr>
          <w:sz w:val="23"/>
        </w:rPr>
        <w:t>1969</w:t>
      </w:r>
      <w:proofErr w:type="gramEnd"/>
      <w:r>
        <w:rPr>
          <w:sz w:val="23"/>
        </w:rPr>
        <w:t>.</w:t>
      </w:r>
    </w:p>
    <w:p w14:paraId="11E5A22E" w14:textId="77777777" w:rsidR="005705A7" w:rsidRDefault="00A00621">
      <w:pPr>
        <w:pStyle w:val="ListParagraph"/>
        <w:numPr>
          <w:ilvl w:val="0"/>
          <w:numId w:val="4"/>
        </w:numPr>
        <w:tabs>
          <w:tab w:val="left" w:pos="456"/>
        </w:tabs>
        <w:spacing w:line="262" w:lineRule="exact"/>
        <w:ind w:left="455" w:hanging="350"/>
        <w:rPr>
          <w:sz w:val="23"/>
        </w:rPr>
      </w:pPr>
      <w:r>
        <w:rPr>
          <w:sz w:val="23"/>
        </w:rPr>
        <w:t xml:space="preserve">Von Ardenne, M. Selective multiphase cancer therapy: Conceptual aspects and </w:t>
      </w:r>
      <w:proofErr w:type="gramStart"/>
      <w:r>
        <w:rPr>
          <w:sz w:val="23"/>
        </w:rPr>
        <w:t xml:space="preserve">experimental </w:t>
      </w:r>
      <w:r>
        <w:rPr>
          <w:spacing w:val="35"/>
          <w:sz w:val="23"/>
        </w:rPr>
        <w:t xml:space="preserve"> </w:t>
      </w:r>
      <w:r>
        <w:rPr>
          <w:sz w:val="23"/>
        </w:rPr>
        <w:t>basis</w:t>
      </w:r>
      <w:proofErr w:type="gramEnd"/>
      <w:r>
        <w:rPr>
          <w:sz w:val="23"/>
        </w:rPr>
        <w:t>.</w:t>
      </w:r>
    </w:p>
    <w:p w14:paraId="318B6AD8" w14:textId="77777777" w:rsidR="005705A7" w:rsidRDefault="00A00621">
      <w:pPr>
        <w:spacing w:before="5"/>
        <w:ind w:left="105"/>
        <w:rPr>
          <w:sz w:val="23"/>
        </w:rPr>
      </w:pPr>
      <w:r>
        <w:rPr>
          <w:i/>
          <w:sz w:val="23"/>
        </w:rPr>
        <w:t xml:space="preserve">Adv Pharmacol Chemother </w:t>
      </w:r>
      <w:r>
        <w:rPr>
          <w:b/>
          <w:sz w:val="23"/>
        </w:rPr>
        <w:t>10</w:t>
      </w:r>
      <w:r>
        <w:rPr>
          <w:sz w:val="23"/>
        </w:rPr>
        <w:t>: 339-380, 1972.</w:t>
      </w:r>
    </w:p>
    <w:p w14:paraId="4C8EB9C8" w14:textId="77777777" w:rsidR="005705A7" w:rsidRDefault="00A00621">
      <w:pPr>
        <w:pStyle w:val="ListParagraph"/>
        <w:numPr>
          <w:ilvl w:val="0"/>
          <w:numId w:val="4"/>
        </w:numPr>
        <w:tabs>
          <w:tab w:val="left" w:pos="456"/>
        </w:tabs>
        <w:spacing w:before="4" w:line="242" w:lineRule="auto"/>
        <w:ind w:right="302" w:firstLine="0"/>
        <w:rPr>
          <w:sz w:val="23"/>
        </w:rPr>
      </w:pPr>
      <w:r>
        <w:rPr>
          <w:sz w:val="23"/>
        </w:rPr>
        <w:t xml:space="preserve">Von Ardenne, M. and A. </w:t>
      </w:r>
      <w:proofErr w:type="gramStart"/>
      <w:r>
        <w:rPr>
          <w:sz w:val="23"/>
        </w:rPr>
        <w:t>Von</w:t>
      </w:r>
      <w:proofErr w:type="gramEnd"/>
      <w:r>
        <w:rPr>
          <w:sz w:val="23"/>
        </w:rPr>
        <w:t xml:space="preserve"> Ardenne. Berechnung des pH-Profile im Interkapillarraum der Krebsgewebe für die Faelle mit und ohne Langzeit-Glucose- Infusion. </w:t>
      </w:r>
      <w:r>
        <w:rPr>
          <w:i/>
          <w:sz w:val="23"/>
        </w:rPr>
        <w:t xml:space="preserve">Res Exp Med </w:t>
      </w:r>
      <w:r>
        <w:rPr>
          <w:b/>
          <w:sz w:val="23"/>
        </w:rPr>
        <w:t>171</w:t>
      </w:r>
      <w:r>
        <w:rPr>
          <w:sz w:val="23"/>
        </w:rPr>
        <w:t>: 177-</w:t>
      </w:r>
      <w:proofErr w:type="gramStart"/>
      <w:r>
        <w:rPr>
          <w:sz w:val="23"/>
        </w:rPr>
        <w:t xml:space="preserve">189, </w:t>
      </w:r>
      <w:r>
        <w:rPr>
          <w:spacing w:val="29"/>
          <w:sz w:val="23"/>
        </w:rPr>
        <w:t xml:space="preserve"> </w:t>
      </w:r>
      <w:r>
        <w:rPr>
          <w:sz w:val="23"/>
        </w:rPr>
        <w:t>1977</w:t>
      </w:r>
      <w:proofErr w:type="gramEnd"/>
      <w:r>
        <w:rPr>
          <w:sz w:val="23"/>
        </w:rPr>
        <w:t>.</w:t>
      </w:r>
    </w:p>
    <w:p w14:paraId="1A7A1B47" w14:textId="77777777" w:rsidR="005705A7" w:rsidRDefault="00A00621">
      <w:pPr>
        <w:pStyle w:val="ListParagraph"/>
        <w:numPr>
          <w:ilvl w:val="0"/>
          <w:numId w:val="4"/>
        </w:numPr>
        <w:tabs>
          <w:tab w:val="left" w:pos="456"/>
        </w:tabs>
        <w:spacing w:before="2"/>
        <w:ind w:left="455" w:hanging="350"/>
        <w:rPr>
          <w:sz w:val="23"/>
        </w:rPr>
      </w:pPr>
      <w:r>
        <w:rPr>
          <w:sz w:val="23"/>
        </w:rPr>
        <w:t xml:space="preserve">Von Warburg, O. Metabolism of human tumour cells. </w:t>
      </w:r>
      <w:r>
        <w:rPr>
          <w:i/>
          <w:sz w:val="23"/>
        </w:rPr>
        <w:t xml:space="preserve">Klin Wohnschr </w:t>
      </w:r>
      <w:r>
        <w:rPr>
          <w:b/>
          <w:sz w:val="23"/>
        </w:rPr>
        <w:t>4</w:t>
      </w:r>
      <w:r>
        <w:rPr>
          <w:sz w:val="23"/>
        </w:rPr>
        <w:t>: 2396-</w:t>
      </w:r>
      <w:proofErr w:type="gramStart"/>
      <w:r>
        <w:rPr>
          <w:sz w:val="23"/>
        </w:rPr>
        <w:t xml:space="preserve">2397, </w:t>
      </w:r>
      <w:r>
        <w:rPr>
          <w:spacing w:val="21"/>
          <w:sz w:val="23"/>
        </w:rPr>
        <w:t xml:space="preserve"> </w:t>
      </w:r>
      <w:r>
        <w:rPr>
          <w:sz w:val="23"/>
        </w:rPr>
        <w:t>1925</w:t>
      </w:r>
      <w:proofErr w:type="gramEnd"/>
      <w:r>
        <w:rPr>
          <w:sz w:val="23"/>
        </w:rPr>
        <w:t>.</w:t>
      </w:r>
    </w:p>
    <w:p w14:paraId="597542AA" w14:textId="77777777" w:rsidR="005705A7" w:rsidRDefault="005705A7">
      <w:pPr>
        <w:pStyle w:val="BodyText"/>
        <w:rPr>
          <w:sz w:val="20"/>
        </w:rPr>
      </w:pPr>
    </w:p>
    <w:p w14:paraId="028B65BA" w14:textId="77777777" w:rsidR="005705A7" w:rsidRDefault="00A00621">
      <w:pPr>
        <w:pStyle w:val="BodyText"/>
        <w:spacing w:before="8"/>
        <w:rPr>
          <w:sz w:val="22"/>
        </w:rPr>
      </w:pPr>
      <w:r>
        <w:pict w14:anchorId="7339AD6D">
          <v:line id="_x0000_s1026" style="position:absolute;z-index:1816;mso-wrap-distance-left:0;mso-wrap-distance-right:0;mso-position-horizontal-relative:page" from="61.25pt,15.25pt" to="253.8pt,15.25pt" strokeweight="5928emu">
            <w10:wrap type="topAndBottom" anchorx="page"/>
          </v:line>
        </w:pict>
      </w:r>
    </w:p>
    <w:p w14:paraId="38CA4E9D" w14:textId="77777777" w:rsidR="005705A7" w:rsidRDefault="005705A7">
      <w:pPr>
        <w:pStyle w:val="BodyText"/>
        <w:spacing w:before="4"/>
        <w:rPr>
          <w:sz w:val="13"/>
        </w:rPr>
      </w:pPr>
    </w:p>
    <w:p w14:paraId="44369FCC" w14:textId="77777777" w:rsidR="005705A7" w:rsidRDefault="00A00621">
      <w:pPr>
        <w:pStyle w:val="BodyText"/>
        <w:spacing w:before="93"/>
        <w:ind w:left="105"/>
      </w:pPr>
      <w:r>
        <w:t>Cure for cancer costs only US$95! That's US$95/lb.</w:t>
      </w:r>
    </w:p>
    <w:p w14:paraId="7E9D3FE1" w14:textId="77777777" w:rsidR="005705A7" w:rsidRDefault="005705A7">
      <w:pPr>
        <w:pStyle w:val="BodyText"/>
        <w:rPr>
          <w:sz w:val="24"/>
        </w:rPr>
      </w:pPr>
    </w:p>
    <w:p w14:paraId="71A894B8" w14:textId="77777777" w:rsidR="005705A7" w:rsidRDefault="00A00621">
      <w:pPr>
        <w:pStyle w:val="BodyText"/>
        <w:ind w:left="105"/>
      </w:pPr>
      <w:r>
        <w:t xml:space="preserve">How many doses would that provide for.  </w:t>
      </w:r>
      <w:hyperlink r:id="rId77">
        <w:r>
          <w:rPr>
            <w:color w:val="0000FF"/>
            <w:u w:val="single" w:color="0000FF"/>
          </w:rPr>
          <w:t>http://www.cesium-chloride.com/prices.htm</w:t>
        </w:r>
      </w:hyperlink>
    </w:p>
    <w:p w14:paraId="6B5E4BF4" w14:textId="77777777" w:rsidR="005705A7" w:rsidRDefault="005705A7">
      <w:pPr>
        <w:pStyle w:val="BodyText"/>
        <w:spacing w:before="9"/>
        <w:rPr>
          <w:sz w:val="15"/>
        </w:rPr>
      </w:pPr>
    </w:p>
    <w:p w14:paraId="1B94CC40" w14:textId="77777777" w:rsidR="005705A7" w:rsidRDefault="00A00621">
      <w:pPr>
        <w:pStyle w:val="BodyText"/>
        <w:spacing w:before="93" w:line="489" w:lineRule="auto"/>
        <w:ind w:left="105" w:right="4631"/>
      </w:pPr>
      <w:r>
        <w:t xml:space="preserve">It seems you </w:t>
      </w:r>
      <w:proofErr w:type="gramStart"/>
      <w:r>
        <w:t>have to</w:t>
      </w:r>
      <w:proofErr w:type="gramEnd"/>
      <w:r>
        <w:t xml:space="preserve"> take potassium with it though. </w:t>
      </w:r>
      <w:hyperlink r:id="rId78">
        <w:r>
          <w:rPr>
            <w:color w:val="0000FF"/>
            <w:u w:val="single" w:color="0000FF"/>
          </w:rPr>
          <w:t>http://www.royalrife.com/cesium.html</w:t>
        </w:r>
      </w:hyperlink>
    </w:p>
    <w:p w14:paraId="366C696D" w14:textId="77777777" w:rsidR="005705A7" w:rsidRDefault="00A00621">
      <w:pPr>
        <w:pStyle w:val="BodyText"/>
        <w:spacing w:before="10" w:line="244" w:lineRule="auto"/>
        <w:ind w:left="105" w:right="117"/>
        <w:jc w:val="both"/>
      </w:pPr>
      <w:r>
        <w:t xml:space="preserve">CESIUM AS A CANCER SUPPLEMENT Over the last century, a </w:t>
      </w:r>
      <w:proofErr w:type="gramStart"/>
      <w:r>
        <w:t>number  of</w:t>
      </w:r>
      <w:proofErr w:type="gramEnd"/>
      <w:r>
        <w:t xml:space="preserve">  successful  cancer  treatments have been discovered. Dr. Royal R. Rife discovered that carcinoma and sarcoma are viral diseases. He learned how to kill the viruses with frequency devices, and had a very high success rate </w:t>
      </w:r>
      <w:proofErr w:type="gramStart"/>
      <w:r>
        <w:t>with  16</w:t>
      </w:r>
      <w:proofErr w:type="gramEnd"/>
      <w:r>
        <w:t xml:space="preserve"> consecutive recoveries of late-stage patients using frequencies above 11,000,000 Hz.  Dr.  William Donald Kelley said that cancer was a lack of protein digesting enzymes. One of his former patients </w:t>
      </w:r>
      <w:proofErr w:type="gramStart"/>
      <w:r>
        <w:t>once  told</w:t>
      </w:r>
      <w:proofErr w:type="gramEnd"/>
      <w:r>
        <w:t xml:space="preserve"> me that Kelley had her take "handfuls" of a certain enzyme formula as part of the treatment.  (The   name of the formula has been removed for legal reasons.) Kelley's program worked very well with a reported 80% success rate with late-stage patients. Dr. Hulda Clark states that toxins and parasites are the primary issues.  Good reports are coming from some who use her </w:t>
      </w:r>
      <w:proofErr w:type="gramStart"/>
      <w:r>
        <w:t xml:space="preserve">program </w:t>
      </w:r>
      <w:r>
        <w:rPr>
          <w:spacing w:val="2"/>
        </w:rPr>
        <w:t xml:space="preserve"> </w:t>
      </w:r>
      <w:r>
        <w:t>too</w:t>
      </w:r>
      <w:proofErr w:type="gramEnd"/>
      <w:r>
        <w:t>.</w:t>
      </w:r>
    </w:p>
    <w:p w14:paraId="78153A95" w14:textId="77777777" w:rsidR="005705A7" w:rsidRDefault="005705A7">
      <w:pPr>
        <w:pStyle w:val="BodyText"/>
        <w:spacing w:before="5"/>
      </w:pPr>
    </w:p>
    <w:p w14:paraId="61756AFA" w14:textId="77777777" w:rsidR="005705A7" w:rsidRDefault="00A00621">
      <w:pPr>
        <w:pStyle w:val="BodyText"/>
        <w:spacing w:before="1" w:line="244" w:lineRule="auto"/>
        <w:ind w:left="105" w:right="120"/>
        <w:jc w:val="both"/>
      </w:pPr>
      <w:r>
        <w:t xml:space="preserve">Dr. A. Keith Brewer also put together an explanation of the cause of carcinoma and sarcoma along with a successful program. Brewer did extensive research </w:t>
      </w:r>
      <w:proofErr w:type="gramStart"/>
      <w:r>
        <w:t>in the area of</w:t>
      </w:r>
      <w:proofErr w:type="gramEnd"/>
      <w:r>
        <w:t xml:space="preserve"> cell membranes and their ability to pass nutrients.  According to Dr. Brewer, cancer </w:t>
      </w:r>
      <w:proofErr w:type="gramStart"/>
      <w:r>
        <w:t>develops  when</w:t>
      </w:r>
      <w:proofErr w:type="gramEnd"/>
      <w:r>
        <w:t>:</w:t>
      </w:r>
    </w:p>
    <w:p w14:paraId="7095D49B" w14:textId="77777777" w:rsidR="005705A7" w:rsidRDefault="005705A7">
      <w:pPr>
        <w:spacing w:line="244" w:lineRule="auto"/>
        <w:jc w:val="both"/>
        <w:sectPr w:rsidR="005705A7">
          <w:pgSz w:w="11910" w:h="16840"/>
          <w:pgMar w:top="1660" w:right="580" w:bottom="280" w:left="1120" w:header="1411" w:footer="0" w:gutter="0"/>
          <w:cols w:space="720"/>
        </w:sectPr>
      </w:pPr>
    </w:p>
    <w:p w14:paraId="3F0A2BB4" w14:textId="77777777" w:rsidR="005705A7" w:rsidRDefault="005705A7">
      <w:pPr>
        <w:pStyle w:val="BodyText"/>
        <w:rPr>
          <w:sz w:val="20"/>
        </w:rPr>
      </w:pPr>
    </w:p>
    <w:p w14:paraId="043B79BA" w14:textId="77777777" w:rsidR="005705A7" w:rsidRDefault="00A00621">
      <w:pPr>
        <w:pStyle w:val="ListParagraph"/>
        <w:numPr>
          <w:ilvl w:val="0"/>
          <w:numId w:val="3"/>
        </w:numPr>
        <w:tabs>
          <w:tab w:val="left" w:pos="339"/>
        </w:tabs>
        <w:spacing w:before="215" w:line="244" w:lineRule="auto"/>
        <w:ind w:right="117" w:firstLine="0"/>
        <w:jc w:val="both"/>
        <w:rPr>
          <w:sz w:val="23"/>
        </w:rPr>
      </w:pPr>
      <w:r>
        <w:rPr>
          <w:sz w:val="23"/>
        </w:rPr>
        <w:t>Carcinogenic materials attach to the outer surface of the cell membrane. (Possibly Rife's viruses also are part of this, as well as Clark's parasite toxins.) The membrane is altered and can no longer pass certain materials.</w:t>
      </w:r>
    </w:p>
    <w:p w14:paraId="78B9862B" w14:textId="77777777" w:rsidR="005705A7" w:rsidRDefault="005705A7">
      <w:pPr>
        <w:pStyle w:val="BodyText"/>
        <w:spacing w:before="5"/>
      </w:pPr>
    </w:p>
    <w:p w14:paraId="005D2945" w14:textId="77777777" w:rsidR="005705A7" w:rsidRDefault="00A00621">
      <w:pPr>
        <w:pStyle w:val="ListParagraph"/>
        <w:numPr>
          <w:ilvl w:val="0"/>
          <w:numId w:val="3"/>
        </w:numPr>
        <w:tabs>
          <w:tab w:val="left" w:pos="353"/>
        </w:tabs>
        <w:spacing w:line="244" w:lineRule="auto"/>
        <w:ind w:right="117" w:firstLine="0"/>
        <w:jc w:val="both"/>
        <w:rPr>
          <w:sz w:val="23"/>
        </w:rPr>
      </w:pPr>
      <w:r>
        <w:rPr>
          <w:sz w:val="23"/>
        </w:rPr>
        <w:t xml:space="preserve">The cell membrane can no longer pass magnesium, calcium, or sodium.  As oxygen transport depends   on calcium and magnesium, the cell becomes very oxygen deficient. The membrane can still pass potassium, rubidium and cesium, however. As glucose transport depends on potassium, the cell is well supplied with glucose.  In the absence of oxygen, the glucose is fermented into lactic acid.  The fluids in   the cell cannot maintain a normal pH of 7.35 or so, and drift down toward 7.0 and even 6.5.  (This </w:t>
      </w:r>
      <w:proofErr w:type="gramStart"/>
      <w:r>
        <w:rPr>
          <w:sz w:val="23"/>
        </w:rPr>
        <w:t>should  not</w:t>
      </w:r>
      <w:proofErr w:type="gramEnd"/>
      <w:r>
        <w:rPr>
          <w:sz w:val="23"/>
        </w:rPr>
        <w:t xml:space="preserve"> be confused with urine or saliva pH which are a different </w:t>
      </w:r>
      <w:r>
        <w:rPr>
          <w:spacing w:val="8"/>
          <w:sz w:val="23"/>
        </w:rPr>
        <w:t xml:space="preserve"> </w:t>
      </w:r>
      <w:r>
        <w:rPr>
          <w:sz w:val="23"/>
        </w:rPr>
        <w:t>matter.)</w:t>
      </w:r>
    </w:p>
    <w:p w14:paraId="1104E31B" w14:textId="77777777" w:rsidR="005705A7" w:rsidRDefault="005705A7">
      <w:pPr>
        <w:pStyle w:val="BodyText"/>
        <w:spacing w:before="4"/>
      </w:pPr>
    </w:p>
    <w:p w14:paraId="03894EA4" w14:textId="77777777" w:rsidR="005705A7" w:rsidRDefault="00A00621">
      <w:pPr>
        <w:pStyle w:val="ListParagraph"/>
        <w:numPr>
          <w:ilvl w:val="0"/>
          <w:numId w:val="3"/>
        </w:numPr>
        <w:tabs>
          <w:tab w:val="left" w:pos="399"/>
        </w:tabs>
        <w:spacing w:line="244" w:lineRule="auto"/>
        <w:ind w:right="118" w:firstLine="0"/>
        <w:jc w:val="both"/>
        <w:rPr>
          <w:sz w:val="23"/>
        </w:rPr>
      </w:pPr>
      <w:r>
        <w:rPr>
          <w:sz w:val="23"/>
        </w:rPr>
        <w:t>In the acid environment, DNA, RNA, and amino acids are altered and the cancer cell's control mechanisms</w:t>
      </w:r>
      <w:r>
        <w:rPr>
          <w:spacing w:val="18"/>
          <w:sz w:val="23"/>
        </w:rPr>
        <w:t xml:space="preserve"> </w:t>
      </w:r>
      <w:r>
        <w:rPr>
          <w:sz w:val="23"/>
        </w:rPr>
        <w:t>fail.</w:t>
      </w:r>
    </w:p>
    <w:p w14:paraId="459AA487" w14:textId="77777777" w:rsidR="005705A7" w:rsidRDefault="005705A7">
      <w:pPr>
        <w:pStyle w:val="BodyText"/>
        <w:spacing w:before="5"/>
      </w:pPr>
    </w:p>
    <w:p w14:paraId="58A6AEDB" w14:textId="77777777" w:rsidR="005705A7" w:rsidRDefault="00A00621">
      <w:pPr>
        <w:pStyle w:val="ListParagraph"/>
        <w:numPr>
          <w:ilvl w:val="0"/>
          <w:numId w:val="3"/>
        </w:numPr>
        <w:tabs>
          <w:tab w:val="left" w:pos="364"/>
        </w:tabs>
        <w:spacing w:before="1" w:line="244" w:lineRule="auto"/>
        <w:ind w:right="117" w:firstLine="0"/>
        <w:jc w:val="both"/>
        <w:rPr>
          <w:sz w:val="23"/>
        </w:rPr>
      </w:pPr>
      <w:r>
        <w:rPr>
          <w:sz w:val="23"/>
        </w:rPr>
        <w:t xml:space="preserve">In the acid environment, normal cellular enzymes are changed into strong toxins which leak out and poison the patient causing many of the typical cancer symptoms.  These toxins also act </w:t>
      </w:r>
      <w:proofErr w:type="gramStart"/>
      <w:r>
        <w:rPr>
          <w:sz w:val="23"/>
        </w:rPr>
        <w:t xml:space="preserve">as </w:t>
      </w:r>
      <w:r>
        <w:rPr>
          <w:spacing w:val="17"/>
          <w:sz w:val="23"/>
        </w:rPr>
        <w:t xml:space="preserve"> </w:t>
      </w:r>
      <w:r>
        <w:rPr>
          <w:sz w:val="23"/>
        </w:rPr>
        <w:t>carcinogens</w:t>
      </w:r>
      <w:proofErr w:type="gramEnd"/>
      <w:r>
        <w:rPr>
          <w:sz w:val="23"/>
        </w:rPr>
        <w:t>.</w:t>
      </w:r>
    </w:p>
    <w:p w14:paraId="0D8EF57B" w14:textId="77777777" w:rsidR="005705A7" w:rsidRDefault="005705A7">
      <w:pPr>
        <w:pStyle w:val="BodyText"/>
        <w:spacing w:before="4"/>
      </w:pPr>
    </w:p>
    <w:p w14:paraId="406C3511" w14:textId="77777777" w:rsidR="005705A7" w:rsidRDefault="00A00621">
      <w:pPr>
        <w:pStyle w:val="BodyText"/>
        <w:spacing w:before="1" w:line="244" w:lineRule="auto"/>
        <w:ind w:left="105" w:right="117"/>
        <w:jc w:val="both"/>
      </w:pPr>
      <w:r>
        <w:t>CONCLUSION:  A high pH therapy of cesium salts can be used to force the cancer cell to go a pH of 8.0   or higher. Cesium is the most alkaline nutritional mineral. Other nutrients are also used to help the cells absorb more cesium. (See</w:t>
      </w:r>
      <w:r>
        <w:rPr>
          <w:spacing w:val="38"/>
        </w:rPr>
        <w:t xml:space="preserve"> </w:t>
      </w:r>
      <w:r>
        <w:t>below.)</w:t>
      </w:r>
    </w:p>
    <w:p w14:paraId="123CAEA9" w14:textId="77777777" w:rsidR="005705A7" w:rsidRDefault="005705A7">
      <w:pPr>
        <w:pStyle w:val="BodyText"/>
        <w:spacing w:before="6"/>
      </w:pPr>
    </w:p>
    <w:p w14:paraId="3D0548EF" w14:textId="77777777" w:rsidR="005705A7" w:rsidRDefault="00A00621">
      <w:pPr>
        <w:pStyle w:val="BodyText"/>
        <w:spacing w:line="244" w:lineRule="auto"/>
        <w:ind w:left="105" w:right="118" w:hanging="1"/>
        <w:jc w:val="both"/>
      </w:pPr>
      <w:r>
        <w:t xml:space="preserve">CLUE: A study of mice who were fed rubidium salts found that rubidium reduced tumours to 1/11th the size of tumours in untreated mice.  Cesium has produced </w:t>
      </w:r>
      <w:proofErr w:type="gramStart"/>
      <w:r>
        <w:t xml:space="preserve">similar </w:t>
      </w:r>
      <w:r>
        <w:rPr>
          <w:spacing w:val="25"/>
        </w:rPr>
        <w:t xml:space="preserve"> </w:t>
      </w:r>
      <w:r>
        <w:t>results</w:t>
      </w:r>
      <w:proofErr w:type="gramEnd"/>
      <w:r>
        <w:t>.</w:t>
      </w:r>
    </w:p>
    <w:p w14:paraId="0ECBD3DE" w14:textId="77777777" w:rsidR="005705A7" w:rsidRDefault="005705A7">
      <w:pPr>
        <w:pStyle w:val="BodyText"/>
        <w:spacing w:before="7"/>
      </w:pPr>
    </w:p>
    <w:p w14:paraId="3C8B935C" w14:textId="77777777" w:rsidR="005705A7" w:rsidRDefault="00A00621">
      <w:pPr>
        <w:pStyle w:val="BodyText"/>
        <w:spacing w:line="244" w:lineRule="auto"/>
        <w:ind w:left="105" w:right="117"/>
        <w:jc w:val="both"/>
      </w:pPr>
      <w:r>
        <w:t xml:space="preserve">CLUE: In areas where local people eat a diet and drink water high in rubidium and cesium, cancer is very rare.  Examples are the Hopi who still eat their traditional diet, and the Hunza.  Both groups also eat   apricots with the kernels which contain nitriles that aid in the absorption </w:t>
      </w:r>
      <w:proofErr w:type="gramStart"/>
      <w:r>
        <w:t xml:space="preserve">of </w:t>
      </w:r>
      <w:r>
        <w:rPr>
          <w:spacing w:val="15"/>
        </w:rPr>
        <w:t xml:space="preserve"> </w:t>
      </w:r>
      <w:r>
        <w:t>cesium</w:t>
      </w:r>
      <w:proofErr w:type="gramEnd"/>
      <w:r>
        <w:t>.</w:t>
      </w:r>
    </w:p>
    <w:p w14:paraId="51A1149A" w14:textId="77777777" w:rsidR="005705A7" w:rsidRDefault="005705A7">
      <w:pPr>
        <w:pStyle w:val="BodyText"/>
        <w:spacing w:before="4"/>
      </w:pPr>
    </w:p>
    <w:p w14:paraId="2BA02C2B" w14:textId="77777777" w:rsidR="005705A7" w:rsidRDefault="00A00621">
      <w:pPr>
        <w:pStyle w:val="BodyText"/>
        <w:spacing w:line="244" w:lineRule="auto"/>
        <w:ind w:left="105" w:right="117"/>
        <w:jc w:val="both"/>
      </w:pPr>
      <w:r>
        <w:t xml:space="preserve">TWO WEEK EXPERIMENTAL RESEARCH PROGRAM: (In addition to enzymes, killing the virus, desired medical treatment, etc.) 2 grams (2000 mg) of cesium chloride or cesium carbonate in water twice    a day WITH MEALS. 100-200 mg of potassium should be taken with the cesium.  </w:t>
      </w:r>
      <w:proofErr w:type="gramStart"/>
      <w:r>
        <w:t>Also  use</w:t>
      </w:r>
      <w:proofErr w:type="gramEnd"/>
      <w:r>
        <w:t xml:space="preserve">  high potassium foods such as potatoes, bananas, orange juice, fresh carrot juice etc. Extra potassium may be needed. Monitor potassium levels with blood tests. 2 grams (2,000 mg) of ascorbic acid three times a day with meals. 25,000 units of Vitamin A twice a day with meals.  50 mg of zinc as gluconate or </w:t>
      </w:r>
      <w:proofErr w:type="gramStart"/>
      <w:r>
        <w:t>chloride  twice</w:t>
      </w:r>
      <w:proofErr w:type="gramEnd"/>
      <w:r>
        <w:t xml:space="preserve"> a day. 200 mcg of selenium per day.  Eat 5 apricot kernels three times a day.  Use MSM if tolerated.  If possible, monitor the chemistry with Nutri-Spec testing.   It is necessary to monitor potassium levels   with blood tests. Uric acid levels may also rise if tumours are being reabsorbed by the body. RESULTS:  Dr. Hellfried Santori (who now resides at Virginia's Buckingham Correctional Center) treated 50 terminal patients with a program like this with very good results.  Also, a researcher who I will not name is   currently reporting that an experimental program </w:t>
      </w:r>
      <w:proofErr w:type="gramStart"/>
      <w:r>
        <w:t>like  this</w:t>
      </w:r>
      <w:proofErr w:type="gramEnd"/>
      <w:r>
        <w:t xml:space="preserve"> is producing good results with solid tumours  such as carcinoma and</w:t>
      </w:r>
      <w:r>
        <w:rPr>
          <w:spacing w:val="32"/>
        </w:rPr>
        <w:t xml:space="preserve"> </w:t>
      </w:r>
      <w:r>
        <w:t>sarcoma.</w:t>
      </w:r>
    </w:p>
    <w:p w14:paraId="3ACB2764" w14:textId="77777777" w:rsidR="005705A7" w:rsidRDefault="005705A7">
      <w:pPr>
        <w:pStyle w:val="BodyText"/>
        <w:spacing w:before="5"/>
      </w:pPr>
    </w:p>
    <w:p w14:paraId="1EB302E5" w14:textId="77777777" w:rsidR="005705A7" w:rsidRDefault="00A00621">
      <w:pPr>
        <w:pStyle w:val="BodyText"/>
        <w:spacing w:line="242" w:lineRule="auto"/>
        <w:ind w:left="105" w:right="116"/>
        <w:jc w:val="both"/>
      </w:pPr>
      <w:r>
        <w:t xml:space="preserve">CAUTION: Cesium chloride is not toxic in these amounts but it can cause stomach upset.  Take with   meals! Patients who chose to try this program must be under a physician's care and potassium levels </w:t>
      </w:r>
      <w:proofErr w:type="gramStart"/>
      <w:r>
        <w:t>must  be</w:t>
      </w:r>
      <w:proofErr w:type="gramEnd"/>
      <w:r>
        <w:t xml:space="preserve"> monitored! Cesium will compete with potassium and large </w:t>
      </w:r>
      <w:proofErr w:type="gramStart"/>
      <w:r>
        <w:t>doses  of</w:t>
      </w:r>
      <w:proofErr w:type="gramEnd"/>
      <w:r>
        <w:t xml:space="preserve">  potassium  may  be  needed. Patients may experience temporary numbness of the lips and tip of nose.    </w:t>
      </w:r>
      <w:r>
        <w:rPr>
          <w:spacing w:val="17"/>
        </w:rPr>
        <w:t xml:space="preserve"> </w:t>
      </w:r>
      <w:r>
        <w:t>People with high blood pressure</w:t>
      </w:r>
    </w:p>
    <w:p w14:paraId="5482BD51" w14:textId="77777777" w:rsidR="005705A7" w:rsidRDefault="005705A7">
      <w:pPr>
        <w:spacing w:line="242" w:lineRule="auto"/>
        <w:jc w:val="both"/>
        <w:sectPr w:rsidR="005705A7">
          <w:pgSz w:w="11910" w:h="16840"/>
          <w:pgMar w:top="1660" w:right="580" w:bottom="280" w:left="1120" w:header="1411" w:footer="0" w:gutter="0"/>
          <w:cols w:space="720"/>
        </w:sectPr>
      </w:pPr>
    </w:p>
    <w:p w14:paraId="36A5BA1F" w14:textId="77777777" w:rsidR="005705A7" w:rsidRDefault="005705A7">
      <w:pPr>
        <w:pStyle w:val="BodyText"/>
        <w:rPr>
          <w:sz w:val="20"/>
        </w:rPr>
      </w:pPr>
    </w:p>
    <w:p w14:paraId="0EE20E1B" w14:textId="77777777" w:rsidR="005705A7" w:rsidRDefault="00A00621">
      <w:pPr>
        <w:pStyle w:val="BodyText"/>
        <w:spacing w:before="215" w:line="244" w:lineRule="auto"/>
        <w:ind w:left="105" w:right="117"/>
        <w:jc w:val="both"/>
      </w:pPr>
      <w:r>
        <w:t xml:space="preserve">or other heart conditions must be under a physician's supervision to use cesium.  Extra magnesium may   also be needed. It takes months for the body to eliminate these high amounts of cesium. Contact your physician if increased fatigue, irregular heartbeat, muscle cramps, or blood pressure changes occur. This program is not FDA approved and this material is presented to encourage further research not to replace medical care. Those who believe they have cancer are urged to consult with a physician. Hey that </w:t>
      </w:r>
      <w:proofErr w:type="gramStart"/>
      <w:r>
        <w:t>was  pretty</w:t>
      </w:r>
      <w:proofErr w:type="gramEnd"/>
      <w:r>
        <w:t xml:space="preserve"> easy to figure out with just a little info.   So much for the ADA, FDA, and government, helping us   all.  With friends like</w:t>
      </w:r>
      <w:r>
        <w:rPr>
          <w:spacing w:val="35"/>
        </w:rPr>
        <w:t xml:space="preserve"> </w:t>
      </w:r>
      <w:r>
        <w:t>these...</w:t>
      </w:r>
    </w:p>
    <w:p w14:paraId="1143E94B" w14:textId="77777777" w:rsidR="005705A7" w:rsidRDefault="00A00621">
      <w:pPr>
        <w:pStyle w:val="BodyText"/>
        <w:spacing w:before="10"/>
        <w:rPr>
          <w:sz w:val="28"/>
        </w:rPr>
      </w:pPr>
      <w:r>
        <w:rPr>
          <w:noProof/>
        </w:rPr>
        <w:drawing>
          <wp:anchor distT="0" distB="0" distL="0" distR="0" simplePos="0" relativeHeight="1840" behindDoc="0" locked="0" layoutInCell="1" allowOverlap="1" wp14:anchorId="06BF2E21" wp14:editId="6F596175">
            <wp:simplePos x="0" y="0"/>
            <wp:positionH relativeFrom="page">
              <wp:posOffset>1444752</wp:posOffset>
            </wp:positionH>
            <wp:positionV relativeFrom="paragraph">
              <wp:posOffset>235560</wp:posOffset>
            </wp:positionV>
            <wp:extent cx="5135916" cy="5019675"/>
            <wp:effectExtent l="0" t="0" r="0" b="0"/>
            <wp:wrapTopAndBottom/>
            <wp:docPr id="5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jpeg"/>
                    <pic:cNvPicPr/>
                  </pic:nvPicPr>
                  <pic:blipFill>
                    <a:blip r:embed="rId79" cstate="print"/>
                    <a:stretch>
                      <a:fillRect/>
                    </a:stretch>
                  </pic:blipFill>
                  <pic:spPr>
                    <a:xfrm>
                      <a:off x="0" y="0"/>
                      <a:ext cx="5135916" cy="5019675"/>
                    </a:xfrm>
                    <a:prstGeom prst="rect">
                      <a:avLst/>
                    </a:prstGeom>
                  </pic:spPr>
                </pic:pic>
              </a:graphicData>
            </a:graphic>
          </wp:anchor>
        </w:drawing>
      </w:r>
    </w:p>
    <w:p w14:paraId="7559A0A9" w14:textId="77777777" w:rsidR="005705A7" w:rsidRDefault="005705A7">
      <w:pPr>
        <w:pStyle w:val="BodyText"/>
        <w:rPr>
          <w:sz w:val="26"/>
        </w:rPr>
      </w:pPr>
    </w:p>
    <w:p w14:paraId="0A755900" w14:textId="77777777" w:rsidR="005705A7" w:rsidRDefault="005705A7">
      <w:pPr>
        <w:pStyle w:val="BodyText"/>
        <w:spacing w:before="3"/>
        <w:rPr>
          <w:sz w:val="22"/>
        </w:rPr>
      </w:pPr>
    </w:p>
    <w:p w14:paraId="52E4142A" w14:textId="77777777" w:rsidR="005705A7" w:rsidRDefault="00A00621">
      <w:pPr>
        <w:tabs>
          <w:tab w:val="left" w:pos="7425"/>
        </w:tabs>
        <w:spacing w:before="1" w:line="242" w:lineRule="auto"/>
        <w:ind w:left="2070" w:right="1380" w:hanging="462"/>
        <w:rPr>
          <w:rFonts w:ascii="TimesNewRomanPS-BoldItalicMT" w:hAnsi="TimesNewRomanPS-BoldItalicMT"/>
          <w:b/>
          <w:i/>
          <w:sz w:val="27"/>
        </w:rPr>
      </w:pPr>
      <w:r>
        <w:rPr>
          <w:rFonts w:ascii="TimesNewRomanPS-BoldItalicMT" w:hAnsi="TimesNewRomanPS-BoldItalicMT"/>
          <w:b/>
          <w:i/>
          <w:spacing w:val="4"/>
          <w:sz w:val="27"/>
        </w:rPr>
        <w:t xml:space="preserve">“Never </w:t>
      </w:r>
      <w:r>
        <w:rPr>
          <w:rFonts w:ascii="TimesNewRomanPS-BoldItalicMT" w:hAnsi="TimesNewRomanPS-BoldItalicMT"/>
          <w:b/>
          <w:i/>
          <w:spacing w:val="3"/>
          <w:sz w:val="27"/>
        </w:rPr>
        <w:t xml:space="preserve">can one man </w:t>
      </w:r>
      <w:r>
        <w:rPr>
          <w:rFonts w:ascii="TimesNewRomanPS-BoldItalicMT" w:hAnsi="TimesNewRomanPS-BoldItalicMT"/>
          <w:b/>
          <w:i/>
          <w:spacing w:val="2"/>
          <w:sz w:val="27"/>
        </w:rPr>
        <w:t xml:space="preserve">do </w:t>
      </w:r>
      <w:r>
        <w:rPr>
          <w:rFonts w:ascii="TimesNewRomanPS-BoldItalicMT" w:hAnsi="TimesNewRomanPS-BoldItalicMT"/>
          <w:b/>
          <w:i/>
          <w:spacing w:val="3"/>
          <w:sz w:val="27"/>
        </w:rPr>
        <w:t xml:space="preserve">more for </w:t>
      </w:r>
      <w:r>
        <w:rPr>
          <w:rFonts w:ascii="TimesNewRomanPS-BoldItalicMT" w:hAnsi="TimesNewRomanPS-BoldItalicMT"/>
          <w:b/>
          <w:i/>
          <w:spacing w:val="4"/>
          <w:sz w:val="27"/>
        </w:rPr>
        <w:t xml:space="preserve">another </w:t>
      </w:r>
      <w:r>
        <w:rPr>
          <w:rFonts w:ascii="TimesNewRomanPS-BoldItalicMT" w:hAnsi="TimesNewRomanPS-BoldItalicMT"/>
          <w:b/>
          <w:i/>
          <w:spacing w:val="3"/>
          <w:sz w:val="27"/>
        </w:rPr>
        <w:t xml:space="preserve">man than </w:t>
      </w:r>
      <w:r>
        <w:rPr>
          <w:rFonts w:ascii="TimesNewRomanPS-BoldItalicMT" w:hAnsi="TimesNewRomanPS-BoldItalicMT"/>
          <w:b/>
          <w:i/>
          <w:spacing w:val="2"/>
          <w:sz w:val="27"/>
        </w:rPr>
        <w:t xml:space="preserve">by </w:t>
      </w:r>
      <w:r>
        <w:rPr>
          <w:rFonts w:ascii="TimesNewRomanPS-BoldItalicMT" w:hAnsi="TimesNewRomanPS-BoldItalicMT"/>
          <w:b/>
          <w:i/>
          <w:spacing w:val="4"/>
          <w:sz w:val="27"/>
        </w:rPr>
        <w:t xml:space="preserve">making </w:t>
      </w:r>
      <w:r>
        <w:rPr>
          <w:rFonts w:ascii="TimesNewRomanPS-BoldItalicMT" w:hAnsi="TimesNewRomanPS-BoldItalicMT"/>
          <w:b/>
          <w:i/>
          <w:spacing w:val="2"/>
          <w:sz w:val="27"/>
        </w:rPr>
        <w:t xml:space="preserve">it </w:t>
      </w:r>
      <w:r>
        <w:rPr>
          <w:rFonts w:ascii="TimesNewRomanPS-BoldItalicMT" w:hAnsi="TimesNewRomanPS-BoldItalicMT"/>
          <w:b/>
          <w:i/>
          <w:spacing w:val="3"/>
          <w:sz w:val="27"/>
        </w:rPr>
        <w:t xml:space="preserve">known </w:t>
      </w:r>
      <w:r>
        <w:rPr>
          <w:rFonts w:ascii="TimesNewRomanPS-BoldItalicMT" w:hAnsi="TimesNewRomanPS-BoldItalicMT"/>
          <w:b/>
          <w:i/>
          <w:sz w:val="27"/>
        </w:rPr>
        <w:t xml:space="preserve">of </w:t>
      </w:r>
      <w:r>
        <w:rPr>
          <w:rFonts w:ascii="TimesNewRomanPS-BoldItalicMT" w:hAnsi="TimesNewRomanPS-BoldItalicMT"/>
          <w:b/>
          <w:i/>
          <w:spacing w:val="3"/>
          <w:sz w:val="27"/>
        </w:rPr>
        <w:t xml:space="preserve">the availability </w:t>
      </w:r>
      <w:proofErr w:type="gramStart"/>
      <w:r>
        <w:rPr>
          <w:rFonts w:ascii="TimesNewRomanPS-BoldItalicMT" w:hAnsi="TimesNewRomanPS-BoldItalicMT"/>
          <w:b/>
          <w:i/>
          <w:sz w:val="27"/>
        </w:rPr>
        <w:t xml:space="preserve">of </w:t>
      </w:r>
      <w:r>
        <w:rPr>
          <w:rFonts w:ascii="TimesNewRomanPS-BoldItalicMT" w:hAnsi="TimesNewRomanPS-BoldItalicMT"/>
          <w:b/>
          <w:i/>
          <w:spacing w:val="17"/>
          <w:sz w:val="27"/>
        </w:rPr>
        <w:t xml:space="preserve"> </w:t>
      </w:r>
      <w:r>
        <w:rPr>
          <w:rFonts w:ascii="TimesNewRomanPS-BoldItalicMT" w:hAnsi="TimesNewRomanPS-BoldItalicMT"/>
          <w:b/>
          <w:i/>
          <w:spacing w:val="3"/>
          <w:sz w:val="27"/>
        </w:rPr>
        <w:t>Divine</w:t>
      </w:r>
      <w:proofErr w:type="gramEnd"/>
      <w:r>
        <w:rPr>
          <w:rFonts w:ascii="TimesNewRomanPS-BoldItalicMT" w:hAnsi="TimesNewRomanPS-BoldItalicMT"/>
          <w:b/>
          <w:i/>
          <w:spacing w:val="15"/>
          <w:sz w:val="27"/>
        </w:rPr>
        <w:t xml:space="preserve"> </w:t>
      </w:r>
      <w:r>
        <w:rPr>
          <w:rFonts w:ascii="TimesNewRomanPS-BoldItalicMT" w:hAnsi="TimesNewRomanPS-BoldItalicMT"/>
          <w:b/>
          <w:i/>
          <w:spacing w:val="4"/>
          <w:sz w:val="27"/>
        </w:rPr>
        <w:t>Love.”</w:t>
      </w:r>
      <w:r>
        <w:rPr>
          <w:rFonts w:ascii="TimesNewRomanPS-BoldItalicMT" w:hAnsi="TimesNewRomanPS-BoldItalicMT"/>
          <w:b/>
          <w:i/>
          <w:spacing w:val="4"/>
          <w:sz w:val="27"/>
        </w:rPr>
        <w:tab/>
        <w:t>JD</w:t>
      </w:r>
    </w:p>
    <w:sectPr w:rsidR="005705A7">
      <w:pgSz w:w="11910" w:h="16840"/>
      <w:pgMar w:top="1660" w:right="580" w:bottom="280" w:left="1120" w:header="1411"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FA0955B" w14:textId="77777777" w:rsidR="000E3673" w:rsidRDefault="000E3673">
      <w:r>
        <w:separator/>
      </w:r>
    </w:p>
  </w:endnote>
  <w:endnote w:type="continuationSeparator" w:id="0">
    <w:p w14:paraId="545FC36E" w14:textId="77777777" w:rsidR="000E3673" w:rsidRDefault="000E3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TimesNewRomanPS-BoldItalicMT">
    <w:charset w:val="00"/>
    <w:family w:val="auto"/>
    <w:pitch w:val="variable"/>
    <w:sig w:usb0="E0000AFF" w:usb1="00007843" w:usb2="00000001" w:usb3="00000000" w:csb0="000001B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F023B0F" w14:textId="77777777" w:rsidR="000E3673" w:rsidRDefault="000E3673">
      <w:r>
        <w:separator/>
      </w:r>
    </w:p>
  </w:footnote>
  <w:footnote w:type="continuationSeparator" w:id="0">
    <w:p w14:paraId="2C2FA362" w14:textId="77777777" w:rsidR="000E3673" w:rsidRDefault="000E36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3AFCA9" w14:textId="77777777" w:rsidR="00A00621" w:rsidRDefault="00A00621">
    <w:pPr>
      <w:pStyle w:val="BodyText"/>
      <w:spacing w:line="14" w:lineRule="auto"/>
      <w:rPr>
        <w:sz w:val="18"/>
      </w:rPr>
    </w:pPr>
    <w:r>
      <w:pict w14:anchorId="331009CA">
        <v:shapetype id="_x0000_t202" coordsize="21600,21600" o:spt="202" path="m0,0l0,21600,21600,21600,21600,0xe">
          <v:stroke joinstyle="miter"/>
          <v:path gradientshapeok="t" o:connecttype="rect"/>
        </v:shapetype>
        <v:shape id="_x0000_s2049" type="#_x0000_t202" style="position:absolute;margin-left:546.5pt;margin-top:69.5pt;width:15.7pt;height:14.95pt;z-index:-251658752;mso-position-horizontal-relative:page;mso-position-vertical-relative:page" filled="f" stroked="f">
          <v:textbox inset="0,0,0,0">
            <w:txbxContent>
              <w:p w14:paraId="097DF172" w14:textId="77777777" w:rsidR="00A00621" w:rsidRDefault="00A00621">
                <w:pPr>
                  <w:pStyle w:val="BodyText"/>
                  <w:spacing w:before="13"/>
                  <w:ind w:left="40"/>
                </w:pPr>
                <w:r>
                  <w:fldChar w:fldCharType="begin"/>
                </w:r>
                <w:r>
                  <w:instrText xml:space="preserve"> PAGE </w:instrText>
                </w:r>
                <w:r>
                  <w:fldChar w:fldCharType="separate"/>
                </w:r>
                <w:r w:rsidR="00F00E11">
                  <w:rPr>
                    <w:noProof/>
                  </w:rPr>
                  <w:t>2</w:t>
                </w:r>
                <w:r>
                  <w:fldChar w:fldCharType="end"/>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5D8697F"/>
    <w:multiLevelType w:val="hybridMultilevel"/>
    <w:tmpl w:val="D490462A"/>
    <w:lvl w:ilvl="0" w:tplc="4A0642B8">
      <w:numFmt w:val="bullet"/>
      <w:lvlText w:val="•"/>
      <w:lvlJc w:val="left"/>
      <w:pPr>
        <w:ind w:left="455" w:hanging="351"/>
      </w:pPr>
      <w:rPr>
        <w:rFonts w:ascii="Arial" w:eastAsia="Arial" w:hAnsi="Arial" w:cs="Arial" w:hint="default"/>
        <w:color w:val="003300"/>
        <w:w w:val="134"/>
        <w:sz w:val="19"/>
        <w:szCs w:val="19"/>
      </w:rPr>
    </w:lvl>
    <w:lvl w:ilvl="1" w:tplc="E1726EC0">
      <w:numFmt w:val="bullet"/>
      <w:lvlText w:val="•"/>
      <w:lvlJc w:val="left"/>
      <w:pPr>
        <w:ind w:left="806" w:hanging="351"/>
      </w:pPr>
      <w:rPr>
        <w:rFonts w:ascii="Arial" w:eastAsia="Arial" w:hAnsi="Arial" w:cs="Arial" w:hint="default"/>
        <w:color w:val="003300"/>
        <w:w w:val="134"/>
        <w:sz w:val="19"/>
        <w:szCs w:val="19"/>
      </w:rPr>
    </w:lvl>
    <w:lvl w:ilvl="2" w:tplc="53D6B490">
      <w:numFmt w:val="bullet"/>
      <w:lvlText w:val="•"/>
      <w:lvlJc w:val="left"/>
      <w:pPr>
        <w:ind w:left="1844" w:hanging="351"/>
      </w:pPr>
      <w:rPr>
        <w:rFonts w:hint="default"/>
      </w:rPr>
    </w:lvl>
    <w:lvl w:ilvl="3" w:tplc="AA04C558">
      <w:numFmt w:val="bullet"/>
      <w:lvlText w:val="•"/>
      <w:lvlJc w:val="left"/>
      <w:pPr>
        <w:ind w:left="2889" w:hanging="351"/>
      </w:pPr>
      <w:rPr>
        <w:rFonts w:hint="default"/>
      </w:rPr>
    </w:lvl>
    <w:lvl w:ilvl="4" w:tplc="551CA91E">
      <w:numFmt w:val="bullet"/>
      <w:lvlText w:val="•"/>
      <w:lvlJc w:val="left"/>
      <w:pPr>
        <w:ind w:left="3934" w:hanging="351"/>
      </w:pPr>
      <w:rPr>
        <w:rFonts w:hint="default"/>
      </w:rPr>
    </w:lvl>
    <w:lvl w:ilvl="5" w:tplc="724EAFA0">
      <w:numFmt w:val="bullet"/>
      <w:lvlText w:val="•"/>
      <w:lvlJc w:val="left"/>
      <w:pPr>
        <w:ind w:left="4979" w:hanging="351"/>
      </w:pPr>
      <w:rPr>
        <w:rFonts w:hint="default"/>
      </w:rPr>
    </w:lvl>
    <w:lvl w:ilvl="6" w:tplc="0054F998">
      <w:numFmt w:val="bullet"/>
      <w:lvlText w:val="•"/>
      <w:lvlJc w:val="left"/>
      <w:pPr>
        <w:ind w:left="6024" w:hanging="351"/>
      </w:pPr>
      <w:rPr>
        <w:rFonts w:hint="default"/>
      </w:rPr>
    </w:lvl>
    <w:lvl w:ilvl="7" w:tplc="EC6C6924">
      <w:numFmt w:val="bullet"/>
      <w:lvlText w:val="•"/>
      <w:lvlJc w:val="left"/>
      <w:pPr>
        <w:ind w:left="7069" w:hanging="351"/>
      </w:pPr>
      <w:rPr>
        <w:rFonts w:hint="default"/>
      </w:rPr>
    </w:lvl>
    <w:lvl w:ilvl="8" w:tplc="1E060C30">
      <w:numFmt w:val="bullet"/>
      <w:lvlText w:val="•"/>
      <w:lvlJc w:val="left"/>
      <w:pPr>
        <w:ind w:left="8114" w:hanging="351"/>
      </w:pPr>
      <w:rPr>
        <w:rFonts w:hint="default"/>
      </w:rPr>
    </w:lvl>
  </w:abstractNum>
  <w:abstractNum w:abstractNumId="1">
    <w:nsid w:val="0A8E1F5C"/>
    <w:multiLevelType w:val="multilevel"/>
    <w:tmpl w:val="A6B8924C"/>
    <w:lvl w:ilvl="0">
      <w:start w:val="13"/>
      <w:numFmt w:val="upperLetter"/>
      <w:lvlText w:val="%1"/>
      <w:lvlJc w:val="left"/>
      <w:pPr>
        <w:ind w:left="656" w:hanging="552"/>
        <w:jc w:val="left"/>
      </w:pPr>
      <w:rPr>
        <w:rFonts w:hint="default"/>
      </w:rPr>
    </w:lvl>
    <w:lvl w:ilvl="1">
      <w:start w:val="4"/>
      <w:numFmt w:val="upperLetter"/>
      <w:lvlText w:val="%1.%2."/>
      <w:lvlJc w:val="left"/>
      <w:pPr>
        <w:ind w:left="656" w:hanging="552"/>
        <w:jc w:val="left"/>
      </w:pPr>
      <w:rPr>
        <w:rFonts w:ascii="Times New Roman" w:eastAsia="Times New Roman" w:hAnsi="Times New Roman" w:cs="Times New Roman" w:hint="default"/>
        <w:color w:val="003300"/>
        <w:w w:val="101"/>
        <w:sz w:val="23"/>
        <w:szCs w:val="23"/>
      </w:rPr>
    </w:lvl>
    <w:lvl w:ilvl="2">
      <w:numFmt w:val="bullet"/>
      <w:lvlText w:val="•"/>
      <w:lvlJc w:val="left"/>
      <w:pPr>
        <w:ind w:left="806" w:hanging="351"/>
      </w:pPr>
      <w:rPr>
        <w:rFonts w:ascii="Arial" w:eastAsia="Arial" w:hAnsi="Arial" w:cs="Arial" w:hint="default"/>
        <w:color w:val="003300"/>
        <w:w w:val="134"/>
        <w:sz w:val="19"/>
        <w:szCs w:val="19"/>
      </w:rPr>
    </w:lvl>
    <w:lvl w:ilvl="3">
      <w:numFmt w:val="bullet"/>
      <w:lvlText w:val="•"/>
      <w:lvlJc w:val="left"/>
      <w:pPr>
        <w:ind w:left="2889" w:hanging="351"/>
      </w:pPr>
      <w:rPr>
        <w:rFonts w:hint="default"/>
      </w:rPr>
    </w:lvl>
    <w:lvl w:ilvl="4">
      <w:numFmt w:val="bullet"/>
      <w:lvlText w:val="•"/>
      <w:lvlJc w:val="left"/>
      <w:pPr>
        <w:ind w:left="3934" w:hanging="351"/>
      </w:pPr>
      <w:rPr>
        <w:rFonts w:hint="default"/>
      </w:rPr>
    </w:lvl>
    <w:lvl w:ilvl="5">
      <w:numFmt w:val="bullet"/>
      <w:lvlText w:val="•"/>
      <w:lvlJc w:val="left"/>
      <w:pPr>
        <w:ind w:left="4979" w:hanging="351"/>
      </w:pPr>
      <w:rPr>
        <w:rFonts w:hint="default"/>
      </w:rPr>
    </w:lvl>
    <w:lvl w:ilvl="6">
      <w:numFmt w:val="bullet"/>
      <w:lvlText w:val="•"/>
      <w:lvlJc w:val="left"/>
      <w:pPr>
        <w:ind w:left="6024" w:hanging="351"/>
      </w:pPr>
      <w:rPr>
        <w:rFonts w:hint="default"/>
      </w:rPr>
    </w:lvl>
    <w:lvl w:ilvl="7">
      <w:numFmt w:val="bullet"/>
      <w:lvlText w:val="•"/>
      <w:lvlJc w:val="left"/>
      <w:pPr>
        <w:ind w:left="7069" w:hanging="351"/>
      </w:pPr>
      <w:rPr>
        <w:rFonts w:hint="default"/>
      </w:rPr>
    </w:lvl>
    <w:lvl w:ilvl="8">
      <w:numFmt w:val="bullet"/>
      <w:lvlText w:val="•"/>
      <w:lvlJc w:val="left"/>
      <w:pPr>
        <w:ind w:left="8114" w:hanging="351"/>
      </w:pPr>
      <w:rPr>
        <w:rFonts w:hint="default"/>
      </w:rPr>
    </w:lvl>
  </w:abstractNum>
  <w:abstractNum w:abstractNumId="2">
    <w:nsid w:val="140C4834"/>
    <w:multiLevelType w:val="hybridMultilevel"/>
    <w:tmpl w:val="595A4E44"/>
    <w:lvl w:ilvl="0" w:tplc="E4CE3484">
      <w:numFmt w:val="bullet"/>
      <w:lvlText w:val="•"/>
      <w:lvlJc w:val="left"/>
      <w:pPr>
        <w:ind w:left="806" w:hanging="351"/>
      </w:pPr>
      <w:rPr>
        <w:rFonts w:ascii="Arial" w:eastAsia="Arial" w:hAnsi="Arial" w:cs="Arial" w:hint="default"/>
        <w:color w:val="003300"/>
        <w:w w:val="134"/>
        <w:sz w:val="19"/>
        <w:szCs w:val="19"/>
      </w:rPr>
    </w:lvl>
    <w:lvl w:ilvl="1" w:tplc="3D789660">
      <w:numFmt w:val="bullet"/>
      <w:lvlText w:val="•"/>
      <w:lvlJc w:val="left"/>
      <w:pPr>
        <w:ind w:left="1740" w:hanging="351"/>
      </w:pPr>
      <w:rPr>
        <w:rFonts w:hint="default"/>
      </w:rPr>
    </w:lvl>
    <w:lvl w:ilvl="2" w:tplc="824E68F2">
      <w:numFmt w:val="bullet"/>
      <w:lvlText w:val="•"/>
      <w:lvlJc w:val="left"/>
      <w:pPr>
        <w:ind w:left="2680" w:hanging="351"/>
      </w:pPr>
      <w:rPr>
        <w:rFonts w:hint="default"/>
      </w:rPr>
    </w:lvl>
    <w:lvl w:ilvl="3" w:tplc="8F58BBB4">
      <w:numFmt w:val="bullet"/>
      <w:lvlText w:val="•"/>
      <w:lvlJc w:val="left"/>
      <w:pPr>
        <w:ind w:left="3621" w:hanging="351"/>
      </w:pPr>
      <w:rPr>
        <w:rFonts w:hint="default"/>
      </w:rPr>
    </w:lvl>
    <w:lvl w:ilvl="4" w:tplc="6A9ECBDE">
      <w:numFmt w:val="bullet"/>
      <w:lvlText w:val="•"/>
      <w:lvlJc w:val="left"/>
      <w:pPr>
        <w:ind w:left="4561" w:hanging="351"/>
      </w:pPr>
      <w:rPr>
        <w:rFonts w:hint="default"/>
      </w:rPr>
    </w:lvl>
    <w:lvl w:ilvl="5" w:tplc="A9E08C48">
      <w:numFmt w:val="bullet"/>
      <w:lvlText w:val="•"/>
      <w:lvlJc w:val="left"/>
      <w:pPr>
        <w:ind w:left="5502" w:hanging="351"/>
      </w:pPr>
      <w:rPr>
        <w:rFonts w:hint="default"/>
      </w:rPr>
    </w:lvl>
    <w:lvl w:ilvl="6" w:tplc="26E462F8">
      <w:numFmt w:val="bullet"/>
      <w:lvlText w:val="•"/>
      <w:lvlJc w:val="left"/>
      <w:pPr>
        <w:ind w:left="6442" w:hanging="351"/>
      </w:pPr>
      <w:rPr>
        <w:rFonts w:hint="default"/>
      </w:rPr>
    </w:lvl>
    <w:lvl w:ilvl="7" w:tplc="346A3BC6">
      <w:numFmt w:val="bullet"/>
      <w:lvlText w:val="•"/>
      <w:lvlJc w:val="left"/>
      <w:pPr>
        <w:ind w:left="7383" w:hanging="351"/>
      </w:pPr>
      <w:rPr>
        <w:rFonts w:hint="default"/>
      </w:rPr>
    </w:lvl>
    <w:lvl w:ilvl="8" w:tplc="7D20BD18">
      <w:numFmt w:val="bullet"/>
      <w:lvlText w:val="•"/>
      <w:lvlJc w:val="left"/>
      <w:pPr>
        <w:ind w:left="8323" w:hanging="351"/>
      </w:pPr>
      <w:rPr>
        <w:rFonts w:hint="default"/>
      </w:rPr>
    </w:lvl>
  </w:abstractNum>
  <w:abstractNum w:abstractNumId="3">
    <w:nsid w:val="26ED191A"/>
    <w:multiLevelType w:val="hybridMultilevel"/>
    <w:tmpl w:val="6E0E84DA"/>
    <w:lvl w:ilvl="0" w:tplc="21028B3E">
      <w:start w:val="1"/>
      <w:numFmt w:val="decimal"/>
      <w:lvlText w:val="%1)"/>
      <w:lvlJc w:val="left"/>
      <w:pPr>
        <w:ind w:left="105" w:hanging="281"/>
        <w:jc w:val="left"/>
      </w:pPr>
      <w:rPr>
        <w:rFonts w:ascii="Times New Roman" w:eastAsia="Times New Roman" w:hAnsi="Times New Roman" w:cs="Times New Roman" w:hint="default"/>
        <w:b/>
        <w:bCs/>
        <w:w w:val="101"/>
        <w:sz w:val="23"/>
        <w:szCs w:val="23"/>
      </w:rPr>
    </w:lvl>
    <w:lvl w:ilvl="1" w:tplc="5E66EC3E">
      <w:numFmt w:val="bullet"/>
      <w:lvlText w:val="•"/>
      <w:lvlJc w:val="left"/>
      <w:pPr>
        <w:ind w:left="1110" w:hanging="281"/>
      </w:pPr>
      <w:rPr>
        <w:rFonts w:hint="default"/>
      </w:rPr>
    </w:lvl>
    <w:lvl w:ilvl="2" w:tplc="99CA8834">
      <w:numFmt w:val="bullet"/>
      <w:lvlText w:val="•"/>
      <w:lvlJc w:val="left"/>
      <w:pPr>
        <w:ind w:left="2120" w:hanging="281"/>
      </w:pPr>
      <w:rPr>
        <w:rFonts w:hint="default"/>
      </w:rPr>
    </w:lvl>
    <w:lvl w:ilvl="3" w:tplc="D65E7D54">
      <w:numFmt w:val="bullet"/>
      <w:lvlText w:val="•"/>
      <w:lvlJc w:val="left"/>
      <w:pPr>
        <w:ind w:left="3131" w:hanging="281"/>
      </w:pPr>
      <w:rPr>
        <w:rFonts w:hint="default"/>
      </w:rPr>
    </w:lvl>
    <w:lvl w:ilvl="4" w:tplc="92CC13E0">
      <w:numFmt w:val="bullet"/>
      <w:lvlText w:val="•"/>
      <w:lvlJc w:val="left"/>
      <w:pPr>
        <w:ind w:left="4141" w:hanging="281"/>
      </w:pPr>
      <w:rPr>
        <w:rFonts w:hint="default"/>
      </w:rPr>
    </w:lvl>
    <w:lvl w:ilvl="5" w:tplc="F68CF882">
      <w:numFmt w:val="bullet"/>
      <w:lvlText w:val="•"/>
      <w:lvlJc w:val="left"/>
      <w:pPr>
        <w:ind w:left="5152" w:hanging="281"/>
      </w:pPr>
      <w:rPr>
        <w:rFonts w:hint="default"/>
      </w:rPr>
    </w:lvl>
    <w:lvl w:ilvl="6" w:tplc="372881CC">
      <w:numFmt w:val="bullet"/>
      <w:lvlText w:val="•"/>
      <w:lvlJc w:val="left"/>
      <w:pPr>
        <w:ind w:left="6162" w:hanging="281"/>
      </w:pPr>
      <w:rPr>
        <w:rFonts w:hint="default"/>
      </w:rPr>
    </w:lvl>
    <w:lvl w:ilvl="7" w:tplc="DCA42E5C">
      <w:numFmt w:val="bullet"/>
      <w:lvlText w:val="•"/>
      <w:lvlJc w:val="left"/>
      <w:pPr>
        <w:ind w:left="7173" w:hanging="281"/>
      </w:pPr>
      <w:rPr>
        <w:rFonts w:hint="default"/>
      </w:rPr>
    </w:lvl>
    <w:lvl w:ilvl="8" w:tplc="08DC3F5A">
      <w:numFmt w:val="bullet"/>
      <w:lvlText w:val="•"/>
      <w:lvlJc w:val="left"/>
      <w:pPr>
        <w:ind w:left="8183" w:hanging="281"/>
      </w:pPr>
      <w:rPr>
        <w:rFonts w:hint="default"/>
      </w:rPr>
    </w:lvl>
  </w:abstractNum>
  <w:abstractNum w:abstractNumId="4">
    <w:nsid w:val="363372FA"/>
    <w:multiLevelType w:val="hybridMultilevel"/>
    <w:tmpl w:val="89365302"/>
    <w:lvl w:ilvl="0" w:tplc="0A72FEB0">
      <w:start w:val="1"/>
      <w:numFmt w:val="decimal"/>
      <w:lvlText w:val="%1)"/>
      <w:lvlJc w:val="left"/>
      <w:pPr>
        <w:ind w:left="359" w:hanging="255"/>
        <w:jc w:val="left"/>
      </w:pPr>
      <w:rPr>
        <w:rFonts w:ascii="Times New Roman" w:eastAsia="Times New Roman" w:hAnsi="Times New Roman" w:cs="Times New Roman" w:hint="default"/>
        <w:color w:val="003300"/>
        <w:spacing w:val="-1"/>
        <w:w w:val="101"/>
        <w:sz w:val="23"/>
        <w:szCs w:val="23"/>
      </w:rPr>
    </w:lvl>
    <w:lvl w:ilvl="1" w:tplc="4C9C869A">
      <w:numFmt w:val="bullet"/>
      <w:lvlText w:val="•"/>
      <w:lvlJc w:val="left"/>
      <w:pPr>
        <w:ind w:left="1344" w:hanging="255"/>
      </w:pPr>
      <w:rPr>
        <w:rFonts w:hint="default"/>
      </w:rPr>
    </w:lvl>
    <w:lvl w:ilvl="2" w:tplc="56D489BC">
      <w:numFmt w:val="bullet"/>
      <w:lvlText w:val="•"/>
      <w:lvlJc w:val="left"/>
      <w:pPr>
        <w:ind w:left="2328" w:hanging="255"/>
      </w:pPr>
      <w:rPr>
        <w:rFonts w:hint="default"/>
      </w:rPr>
    </w:lvl>
    <w:lvl w:ilvl="3" w:tplc="7F8CBA50">
      <w:numFmt w:val="bullet"/>
      <w:lvlText w:val="•"/>
      <w:lvlJc w:val="left"/>
      <w:pPr>
        <w:ind w:left="3313" w:hanging="255"/>
      </w:pPr>
      <w:rPr>
        <w:rFonts w:hint="default"/>
      </w:rPr>
    </w:lvl>
    <w:lvl w:ilvl="4" w:tplc="01047968">
      <w:numFmt w:val="bullet"/>
      <w:lvlText w:val="•"/>
      <w:lvlJc w:val="left"/>
      <w:pPr>
        <w:ind w:left="4297" w:hanging="255"/>
      </w:pPr>
      <w:rPr>
        <w:rFonts w:hint="default"/>
      </w:rPr>
    </w:lvl>
    <w:lvl w:ilvl="5" w:tplc="F36C27D8">
      <w:numFmt w:val="bullet"/>
      <w:lvlText w:val="•"/>
      <w:lvlJc w:val="left"/>
      <w:pPr>
        <w:ind w:left="5282" w:hanging="255"/>
      </w:pPr>
      <w:rPr>
        <w:rFonts w:hint="default"/>
      </w:rPr>
    </w:lvl>
    <w:lvl w:ilvl="6" w:tplc="FC364256">
      <w:numFmt w:val="bullet"/>
      <w:lvlText w:val="•"/>
      <w:lvlJc w:val="left"/>
      <w:pPr>
        <w:ind w:left="6266" w:hanging="255"/>
      </w:pPr>
      <w:rPr>
        <w:rFonts w:hint="default"/>
      </w:rPr>
    </w:lvl>
    <w:lvl w:ilvl="7" w:tplc="402088E6">
      <w:numFmt w:val="bullet"/>
      <w:lvlText w:val="•"/>
      <w:lvlJc w:val="left"/>
      <w:pPr>
        <w:ind w:left="7251" w:hanging="255"/>
      </w:pPr>
      <w:rPr>
        <w:rFonts w:hint="default"/>
      </w:rPr>
    </w:lvl>
    <w:lvl w:ilvl="8" w:tplc="443284EC">
      <w:numFmt w:val="bullet"/>
      <w:lvlText w:val="•"/>
      <w:lvlJc w:val="left"/>
      <w:pPr>
        <w:ind w:left="8235" w:hanging="255"/>
      </w:pPr>
      <w:rPr>
        <w:rFonts w:hint="default"/>
      </w:rPr>
    </w:lvl>
  </w:abstractNum>
  <w:abstractNum w:abstractNumId="5">
    <w:nsid w:val="3C3B52C9"/>
    <w:multiLevelType w:val="hybridMultilevel"/>
    <w:tmpl w:val="7E341A2C"/>
    <w:lvl w:ilvl="0" w:tplc="79A88012">
      <w:start w:val="1"/>
      <w:numFmt w:val="decimal"/>
      <w:lvlText w:val="%1)"/>
      <w:lvlJc w:val="left"/>
      <w:pPr>
        <w:ind w:left="105" w:hanging="261"/>
        <w:jc w:val="left"/>
      </w:pPr>
      <w:rPr>
        <w:rFonts w:ascii="Times New Roman" w:eastAsia="Times New Roman" w:hAnsi="Times New Roman" w:cs="Times New Roman" w:hint="default"/>
        <w:spacing w:val="-1"/>
        <w:w w:val="101"/>
        <w:sz w:val="23"/>
        <w:szCs w:val="23"/>
      </w:rPr>
    </w:lvl>
    <w:lvl w:ilvl="1" w:tplc="AA38CD90">
      <w:numFmt w:val="bullet"/>
      <w:lvlText w:val="•"/>
      <w:lvlJc w:val="left"/>
      <w:pPr>
        <w:ind w:left="1110" w:hanging="261"/>
      </w:pPr>
      <w:rPr>
        <w:rFonts w:hint="default"/>
      </w:rPr>
    </w:lvl>
    <w:lvl w:ilvl="2" w:tplc="81D2D042">
      <w:numFmt w:val="bullet"/>
      <w:lvlText w:val="•"/>
      <w:lvlJc w:val="left"/>
      <w:pPr>
        <w:ind w:left="2120" w:hanging="261"/>
      </w:pPr>
      <w:rPr>
        <w:rFonts w:hint="default"/>
      </w:rPr>
    </w:lvl>
    <w:lvl w:ilvl="3" w:tplc="0ECE6A16">
      <w:numFmt w:val="bullet"/>
      <w:lvlText w:val="•"/>
      <w:lvlJc w:val="left"/>
      <w:pPr>
        <w:ind w:left="3131" w:hanging="261"/>
      </w:pPr>
      <w:rPr>
        <w:rFonts w:hint="default"/>
      </w:rPr>
    </w:lvl>
    <w:lvl w:ilvl="4" w:tplc="5EF8E40A">
      <w:numFmt w:val="bullet"/>
      <w:lvlText w:val="•"/>
      <w:lvlJc w:val="left"/>
      <w:pPr>
        <w:ind w:left="4141" w:hanging="261"/>
      </w:pPr>
      <w:rPr>
        <w:rFonts w:hint="default"/>
      </w:rPr>
    </w:lvl>
    <w:lvl w:ilvl="5" w:tplc="0E02C75A">
      <w:numFmt w:val="bullet"/>
      <w:lvlText w:val="•"/>
      <w:lvlJc w:val="left"/>
      <w:pPr>
        <w:ind w:left="5152" w:hanging="261"/>
      </w:pPr>
      <w:rPr>
        <w:rFonts w:hint="default"/>
      </w:rPr>
    </w:lvl>
    <w:lvl w:ilvl="6" w:tplc="70167E04">
      <w:numFmt w:val="bullet"/>
      <w:lvlText w:val="•"/>
      <w:lvlJc w:val="left"/>
      <w:pPr>
        <w:ind w:left="6162" w:hanging="261"/>
      </w:pPr>
      <w:rPr>
        <w:rFonts w:hint="default"/>
      </w:rPr>
    </w:lvl>
    <w:lvl w:ilvl="7" w:tplc="F12E0DC8">
      <w:numFmt w:val="bullet"/>
      <w:lvlText w:val="•"/>
      <w:lvlJc w:val="left"/>
      <w:pPr>
        <w:ind w:left="7173" w:hanging="261"/>
      </w:pPr>
      <w:rPr>
        <w:rFonts w:hint="default"/>
      </w:rPr>
    </w:lvl>
    <w:lvl w:ilvl="8" w:tplc="0BE25526">
      <w:numFmt w:val="bullet"/>
      <w:lvlText w:val="•"/>
      <w:lvlJc w:val="left"/>
      <w:pPr>
        <w:ind w:left="8183" w:hanging="261"/>
      </w:pPr>
      <w:rPr>
        <w:rFonts w:hint="default"/>
      </w:rPr>
    </w:lvl>
  </w:abstractNum>
  <w:abstractNum w:abstractNumId="6">
    <w:nsid w:val="417E3F64"/>
    <w:multiLevelType w:val="hybridMultilevel"/>
    <w:tmpl w:val="5022911C"/>
    <w:lvl w:ilvl="0" w:tplc="5706DFF2">
      <w:start w:val="1"/>
      <w:numFmt w:val="decimal"/>
      <w:lvlText w:val="%1)"/>
      <w:lvlJc w:val="left"/>
      <w:pPr>
        <w:ind w:left="105" w:hanging="701"/>
        <w:jc w:val="left"/>
      </w:pPr>
      <w:rPr>
        <w:rFonts w:ascii="Times New Roman" w:eastAsia="Times New Roman" w:hAnsi="Times New Roman" w:cs="Times New Roman" w:hint="default"/>
        <w:spacing w:val="-1"/>
        <w:w w:val="101"/>
        <w:sz w:val="23"/>
        <w:szCs w:val="23"/>
      </w:rPr>
    </w:lvl>
    <w:lvl w:ilvl="1" w:tplc="D1205B48">
      <w:start w:val="1"/>
      <w:numFmt w:val="decimal"/>
      <w:lvlText w:val="%2."/>
      <w:lvlJc w:val="left"/>
      <w:pPr>
        <w:ind w:left="630" w:hanging="351"/>
        <w:jc w:val="left"/>
      </w:pPr>
      <w:rPr>
        <w:rFonts w:hint="default"/>
        <w:w w:val="101"/>
      </w:rPr>
    </w:lvl>
    <w:lvl w:ilvl="2" w:tplc="6DAE1E72">
      <w:numFmt w:val="bullet"/>
      <w:lvlText w:val="•"/>
      <w:lvlJc w:val="left"/>
      <w:pPr>
        <w:ind w:left="1702" w:hanging="351"/>
      </w:pPr>
      <w:rPr>
        <w:rFonts w:hint="default"/>
      </w:rPr>
    </w:lvl>
    <w:lvl w:ilvl="3" w:tplc="585051D6">
      <w:numFmt w:val="bullet"/>
      <w:lvlText w:val="•"/>
      <w:lvlJc w:val="left"/>
      <w:pPr>
        <w:ind w:left="2765" w:hanging="351"/>
      </w:pPr>
      <w:rPr>
        <w:rFonts w:hint="default"/>
      </w:rPr>
    </w:lvl>
    <w:lvl w:ilvl="4" w:tplc="F4248CD2">
      <w:numFmt w:val="bullet"/>
      <w:lvlText w:val="•"/>
      <w:lvlJc w:val="left"/>
      <w:pPr>
        <w:ind w:left="3828" w:hanging="351"/>
      </w:pPr>
      <w:rPr>
        <w:rFonts w:hint="default"/>
      </w:rPr>
    </w:lvl>
    <w:lvl w:ilvl="5" w:tplc="D55A7290">
      <w:numFmt w:val="bullet"/>
      <w:lvlText w:val="•"/>
      <w:lvlJc w:val="left"/>
      <w:pPr>
        <w:ind w:left="4890" w:hanging="351"/>
      </w:pPr>
      <w:rPr>
        <w:rFonts w:hint="default"/>
      </w:rPr>
    </w:lvl>
    <w:lvl w:ilvl="6" w:tplc="9898A190">
      <w:numFmt w:val="bullet"/>
      <w:lvlText w:val="•"/>
      <w:lvlJc w:val="left"/>
      <w:pPr>
        <w:ind w:left="5953" w:hanging="351"/>
      </w:pPr>
      <w:rPr>
        <w:rFonts w:hint="default"/>
      </w:rPr>
    </w:lvl>
    <w:lvl w:ilvl="7" w:tplc="A6882D16">
      <w:numFmt w:val="bullet"/>
      <w:lvlText w:val="•"/>
      <w:lvlJc w:val="left"/>
      <w:pPr>
        <w:ind w:left="7016" w:hanging="351"/>
      </w:pPr>
      <w:rPr>
        <w:rFonts w:hint="default"/>
      </w:rPr>
    </w:lvl>
    <w:lvl w:ilvl="8" w:tplc="EF02C6A6">
      <w:numFmt w:val="bullet"/>
      <w:lvlText w:val="•"/>
      <w:lvlJc w:val="left"/>
      <w:pPr>
        <w:ind w:left="8078" w:hanging="351"/>
      </w:pPr>
      <w:rPr>
        <w:rFonts w:hint="default"/>
      </w:rPr>
    </w:lvl>
  </w:abstractNum>
  <w:abstractNum w:abstractNumId="7">
    <w:nsid w:val="513F2948"/>
    <w:multiLevelType w:val="hybridMultilevel"/>
    <w:tmpl w:val="D826E018"/>
    <w:lvl w:ilvl="0" w:tplc="9FF4E4CC">
      <w:start w:val="20"/>
      <w:numFmt w:val="decimal"/>
      <w:lvlText w:val="%1."/>
      <w:lvlJc w:val="left"/>
      <w:pPr>
        <w:ind w:left="105" w:hanging="351"/>
        <w:jc w:val="left"/>
      </w:pPr>
      <w:rPr>
        <w:rFonts w:ascii="Times New Roman" w:eastAsia="Times New Roman" w:hAnsi="Times New Roman" w:cs="Times New Roman" w:hint="default"/>
        <w:spacing w:val="-1"/>
        <w:w w:val="101"/>
        <w:sz w:val="23"/>
        <w:szCs w:val="23"/>
      </w:rPr>
    </w:lvl>
    <w:lvl w:ilvl="1" w:tplc="F678F7CA">
      <w:numFmt w:val="bullet"/>
      <w:lvlText w:val="•"/>
      <w:lvlJc w:val="left"/>
      <w:pPr>
        <w:ind w:left="1110" w:hanging="351"/>
      </w:pPr>
      <w:rPr>
        <w:rFonts w:hint="default"/>
      </w:rPr>
    </w:lvl>
    <w:lvl w:ilvl="2" w:tplc="BA9A4D8A">
      <w:numFmt w:val="bullet"/>
      <w:lvlText w:val="•"/>
      <w:lvlJc w:val="left"/>
      <w:pPr>
        <w:ind w:left="2120" w:hanging="351"/>
      </w:pPr>
      <w:rPr>
        <w:rFonts w:hint="default"/>
      </w:rPr>
    </w:lvl>
    <w:lvl w:ilvl="3" w:tplc="3D600842">
      <w:numFmt w:val="bullet"/>
      <w:lvlText w:val="•"/>
      <w:lvlJc w:val="left"/>
      <w:pPr>
        <w:ind w:left="3131" w:hanging="351"/>
      </w:pPr>
      <w:rPr>
        <w:rFonts w:hint="default"/>
      </w:rPr>
    </w:lvl>
    <w:lvl w:ilvl="4" w:tplc="2CECAA50">
      <w:numFmt w:val="bullet"/>
      <w:lvlText w:val="•"/>
      <w:lvlJc w:val="left"/>
      <w:pPr>
        <w:ind w:left="4141" w:hanging="351"/>
      </w:pPr>
      <w:rPr>
        <w:rFonts w:hint="default"/>
      </w:rPr>
    </w:lvl>
    <w:lvl w:ilvl="5" w:tplc="447A79CE">
      <w:numFmt w:val="bullet"/>
      <w:lvlText w:val="•"/>
      <w:lvlJc w:val="left"/>
      <w:pPr>
        <w:ind w:left="5152" w:hanging="351"/>
      </w:pPr>
      <w:rPr>
        <w:rFonts w:hint="default"/>
      </w:rPr>
    </w:lvl>
    <w:lvl w:ilvl="6" w:tplc="496C383E">
      <w:numFmt w:val="bullet"/>
      <w:lvlText w:val="•"/>
      <w:lvlJc w:val="left"/>
      <w:pPr>
        <w:ind w:left="6162" w:hanging="351"/>
      </w:pPr>
      <w:rPr>
        <w:rFonts w:hint="default"/>
      </w:rPr>
    </w:lvl>
    <w:lvl w:ilvl="7" w:tplc="EF6EF62C">
      <w:numFmt w:val="bullet"/>
      <w:lvlText w:val="•"/>
      <w:lvlJc w:val="left"/>
      <w:pPr>
        <w:ind w:left="7173" w:hanging="351"/>
      </w:pPr>
      <w:rPr>
        <w:rFonts w:hint="default"/>
      </w:rPr>
    </w:lvl>
    <w:lvl w:ilvl="8" w:tplc="A0289160">
      <w:numFmt w:val="bullet"/>
      <w:lvlText w:val="•"/>
      <w:lvlJc w:val="left"/>
      <w:pPr>
        <w:ind w:left="8183" w:hanging="351"/>
      </w:pPr>
      <w:rPr>
        <w:rFonts w:hint="default"/>
      </w:rPr>
    </w:lvl>
  </w:abstractNum>
  <w:abstractNum w:abstractNumId="8">
    <w:nsid w:val="56820218"/>
    <w:multiLevelType w:val="hybridMultilevel"/>
    <w:tmpl w:val="06EE1360"/>
    <w:lvl w:ilvl="0" w:tplc="85DA6A7A">
      <w:start w:val="1"/>
      <w:numFmt w:val="decimal"/>
      <w:lvlText w:val="%1."/>
      <w:lvlJc w:val="left"/>
      <w:pPr>
        <w:ind w:left="105" w:hanging="234"/>
        <w:jc w:val="left"/>
      </w:pPr>
      <w:rPr>
        <w:rFonts w:ascii="Times New Roman" w:eastAsia="Times New Roman" w:hAnsi="Times New Roman" w:cs="Times New Roman" w:hint="default"/>
        <w:w w:val="101"/>
        <w:sz w:val="23"/>
        <w:szCs w:val="23"/>
      </w:rPr>
    </w:lvl>
    <w:lvl w:ilvl="1" w:tplc="59E2A648">
      <w:numFmt w:val="bullet"/>
      <w:lvlText w:val="•"/>
      <w:lvlJc w:val="left"/>
      <w:pPr>
        <w:ind w:left="1110" w:hanging="234"/>
      </w:pPr>
      <w:rPr>
        <w:rFonts w:hint="default"/>
      </w:rPr>
    </w:lvl>
    <w:lvl w:ilvl="2" w:tplc="90BAAB92">
      <w:numFmt w:val="bullet"/>
      <w:lvlText w:val="•"/>
      <w:lvlJc w:val="left"/>
      <w:pPr>
        <w:ind w:left="2120" w:hanging="234"/>
      </w:pPr>
      <w:rPr>
        <w:rFonts w:hint="default"/>
      </w:rPr>
    </w:lvl>
    <w:lvl w:ilvl="3" w:tplc="8490F774">
      <w:numFmt w:val="bullet"/>
      <w:lvlText w:val="•"/>
      <w:lvlJc w:val="left"/>
      <w:pPr>
        <w:ind w:left="3131" w:hanging="234"/>
      </w:pPr>
      <w:rPr>
        <w:rFonts w:hint="default"/>
      </w:rPr>
    </w:lvl>
    <w:lvl w:ilvl="4" w:tplc="B61A87F4">
      <w:numFmt w:val="bullet"/>
      <w:lvlText w:val="•"/>
      <w:lvlJc w:val="left"/>
      <w:pPr>
        <w:ind w:left="4141" w:hanging="234"/>
      </w:pPr>
      <w:rPr>
        <w:rFonts w:hint="default"/>
      </w:rPr>
    </w:lvl>
    <w:lvl w:ilvl="5" w:tplc="39A85FF4">
      <w:numFmt w:val="bullet"/>
      <w:lvlText w:val="•"/>
      <w:lvlJc w:val="left"/>
      <w:pPr>
        <w:ind w:left="5152" w:hanging="234"/>
      </w:pPr>
      <w:rPr>
        <w:rFonts w:hint="default"/>
      </w:rPr>
    </w:lvl>
    <w:lvl w:ilvl="6" w:tplc="8F6E15DA">
      <w:numFmt w:val="bullet"/>
      <w:lvlText w:val="•"/>
      <w:lvlJc w:val="left"/>
      <w:pPr>
        <w:ind w:left="6162" w:hanging="234"/>
      </w:pPr>
      <w:rPr>
        <w:rFonts w:hint="default"/>
      </w:rPr>
    </w:lvl>
    <w:lvl w:ilvl="7" w:tplc="9B06C09A">
      <w:numFmt w:val="bullet"/>
      <w:lvlText w:val="•"/>
      <w:lvlJc w:val="left"/>
      <w:pPr>
        <w:ind w:left="7173" w:hanging="234"/>
      </w:pPr>
      <w:rPr>
        <w:rFonts w:hint="default"/>
      </w:rPr>
    </w:lvl>
    <w:lvl w:ilvl="8" w:tplc="46E89A2A">
      <w:numFmt w:val="bullet"/>
      <w:lvlText w:val="•"/>
      <w:lvlJc w:val="left"/>
      <w:pPr>
        <w:ind w:left="8183" w:hanging="234"/>
      </w:pPr>
      <w:rPr>
        <w:rFonts w:hint="default"/>
      </w:rPr>
    </w:lvl>
  </w:abstractNum>
  <w:abstractNum w:abstractNumId="9">
    <w:nsid w:val="58156CDD"/>
    <w:multiLevelType w:val="hybridMultilevel"/>
    <w:tmpl w:val="309C510A"/>
    <w:lvl w:ilvl="0" w:tplc="6C346EC0">
      <w:start w:val="1"/>
      <w:numFmt w:val="decimal"/>
      <w:lvlText w:val="%1."/>
      <w:lvlJc w:val="left"/>
      <w:pPr>
        <w:ind w:left="105" w:hanging="235"/>
        <w:jc w:val="left"/>
      </w:pPr>
      <w:rPr>
        <w:rFonts w:ascii="Times New Roman" w:eastAsia="Times New Roman" w:hAnsi="Times New Roman" w:cs="Times New Roman" w:hint="default"/>
        <w:w w:val="101"/>
        <w:sz w:val="23"/>
        <w:szCs w:val="23"/>
      </w:rPr>
    </w:lvl>
    <w:lvl w:ilvl="1" w:tplc="33B6513E">
      <w:numFmt w:val="bullet"/>
      <w:lvlText w:val="•"/>
      <w:lvlJc w:val="left"/>
      <w:pPr>
        <w:ind w:left="1110" w:hanging="235"/>
      </w:pPr>
      <w:rPr>
        <w:rFonts w:hint="default"/>
      </w:rPr>
    </w:lvl>
    <w:lvl w:ilvl="2" w:tplc="41689F92">
      <w:numFmt w:val="bullet"/>
      <w:lvlText w:val="•"/>
      <w:lvlJc w:val="left"/>
      <w:pPr>
        <w:ind w:left="2120" w:hanging="235"/>
      </w:pPr>
      <w:rPr>
        <w:rFonts w:hint="default"/>
      </w:rPr>
    </w:lvl>
    <w:lvl w:ilvl="3" w:tplc="21C8418C">
      <w:numFmt w:val="bullet"/>
      <w:lvlText w:val="•"/>
      <w:lvlJc w:val="left"/>
      <w:pPr>
        <w:ind w:left="3131" w:hanging="235"/>
      </w:pPr>
      <w:rPr>
        <w:rFonts w:hint="default"/>
      </w:rPr>
    </w:lvl>
    <w:lvl w:ilvl="4" w:tplc="FD9038FA">
      <w:numFmt w:val="bullet"/>
      <w:lvlText w:val="•"/>
      <w:lvlJc w:val="left"/>
      <w:pPr>
        <w:ind w:left="4141" w:hanging="235"/>
      </w:pPr>
      <w:rPr>
        <w:rFonts w:hint="default"/>
      </w:rPr>
    </w:lvl>
    <w:lvl w:ilvl="5" w:tplc="3DFC4636">
      <w:numFmt w:val="bullet"/>
      <w:lvlText w:val="•"/>
      <w:lvlJc w:val="left"/>
      <w:pPr>
        <w:ind w:left="5152" w:hanging="235"/>
      </w:pPr>
      <w:rPr>
        <w:rFonts w:hint="default"/>
      </w:rPr>
    </w:lvl>
    <w:lvl w:ilvl="6" w:tplc="D9DEA284">
      <w:numFmt w:val="bullet"/>
      <w:lvlText w:val="•"/>
      <w:lvlJc w:val="left"/>
      <w:pPr>
        <w:ind w:left="6162" w:hanging="235"/>
      </w:pPr>
      <w:rPr>
        <w:rFonts w:hint="default"/>
      </w:rPr>
    </w:lvl>
    <w:lvl w:ilvl="7" w:tplc="2F2067FC">
      <w:numFmt w:val="bullet"/>
      <w:lvlText w:val="•"/>
      <w:lvlJc w:val="left"/>
      <w:pPr>
        <w:ind w:left="7173" w:hanging="235"/>
      </w:pPr>
      <w:rPr>
        <w:rFonts w:hint="default"/>
      </w:rPr>
    </w:lvl>
    <w:lvl w:ilvl="8" w:tplc="B30EA61E">
      <w:numFmt w:val="bullet"/>
      <w:lvlText w:val="•"/>
      <w:lvlJc w:val="left"/>
      <w:pPr>
        <w:ind w:left="8183" w:hanging="235"/>
      </w:pPr>
      <w:rPr>
        <w:rFonts w:hint="default"/>
      </w:rPr>
    </w:lvl>
  </w:abstractNum>
  <w:abstractNum w:abstractNumId="10">
    <w:nsid w:val="66326BC8"/>
    <w:multiLevelType w:val="hybridMultilevel"/>
    <w:tmpl w:val="639CDABA"/>
    <w:lvl w:ilvl="0" w:tplc="C4B01680">
      <w:start w:val="1"/>
      <w:numFmt w:val="decimal"/>
      <w:lvlText w:val="%1)"/>
      <w:lvlJc w:val="left"/>
      <w:pPr>
        <w:ind w:left="105" w:hanging="255"/>
        <w:jc w:val="left"/>
      </w:pPr>
      <w:rPr>
        <w:rFonts w:ascii="Times New Roman" w:eastAsia="Times New Roman" w:hAnsi="Times New Roman" w:cs="Times New Roman" w:hint="default"/>
        <w:color w:val="003300"/>
        <w:spacing w:val="-1"/>
        <w:w w:val="101"/>
        <w:sz w:val="23"/>
        <w:szCs w:val="23"/>
      </w:rPr>
    </w:lvl>
    <w:lvl w:ilvl="1" w:tplc="8094139C">
      <w:numFmt w:val="bullet"/>
      <w:lvlText w:val="•"/>
      <w:lvlJc w:val="left"/>
      <w:pPr>
        <w:ind w:left="806" w:hanging="351"/>
      </w:pPr>
      <w:rPr>
        <w:rFonts w:ascii="Arial" w:eastAsia="Arial" w:hAnsi="Arial" w:cs="Arial" w:hint="default"/>
        <w:color w:val="003300"/>
        <w:w w:val="134"/>
        <w:sz w:val="19"/>
        <w:szCs w:val="19"/>
      </w:rPr>
    </w:lvl>
    <w:lvl w:ilvl="2" w:tplc="A5A64D18">
      <w:numFmt w:val="bullet"/>
      <w:lvlText w:val="•"/>
      <w:lvlJc w:val="left"/>
      <w:pPr>
        <w:ind w:left="1844" w:hanging="351"/>
      </w:pPr>
      <w:rPr>
        <w:rFonts w:hint="default"/>
      </w:rPr>
    </w:lvl>
    <w:lvl w:ilvl="3" w:tplc="0FF0CF42">
      <w:numFmt w:val="bullet"/>
      <w:lvlText w:val="•"/>
      <w:lvlJc w:val="left"/>
      <w:pPr>
        <w:ind w:left="2889" w:hanging="351"/>
      </w:pPr>
      <w:rPr>
        <w:rFonts w:hint="default"/>
      </w:rPr>
    </w:lvl>
    <w:lvl w:ilvl="4" w:tplc="9B34BD0A">
      <w:numFmt w:val="bullet"/>
      <w:lvlText w:val="•"/>
      <w:lvlJc w:val="left"/>
      <w:pPr>
        <w:ind w:left="3934" w:hanging="351"/>
      </w:pPr>
      <w:rPr>
        <w:rFonts w:hint="default"/>
      </w:rPr>
    </w:lvl>
    <w:lvl w:ilvl="5" w:tplc="B1B4E082">
      <w:numFmt w:val="bullet"/>
      <w:lvlText w:val="•"/>
      <w:lvlJc w:val="left"/>
      <w:pPr>
        <w:ind w:left="4979" w:hanging="351"/>
      </w:pPr>
      <w:rPr>
        <w:rFonts w:hint="default"/>
      </w:rPr>
    </w:lvl>
    <w:lvl w:ilvl="6" w:tplc="57BADDB6">
      <w:numFmt w:val="bullet"/>
      <w:lvlText w:val="•"/>
      <w:lvlJc w:val="left"/>
      <w:pPr>
        <w:ind w:left="6024" w:hanging="351"/>
      </w:pPr>
      <w:rPr>
        <w:rFonts w:hint="default"/>
      </w:rPr>
    </w:lvl>
    <w:lvl w:ilvl="7" w:tplc="144C2832">
      <w:numFmt w:val="bullet"/>
      <w:lvlText w:val="•"/>
      <w:lvlJc w:val="left"/>
      <w:pPr>
        <w:ind w:left="7069" w:hanging="351"/>
      </w:pPr>
      <w:rPr>
        <w:rFonts w:hint="default"/>
      </w:rPr>
    </w:lvl>
    <w:lvl w:ilvl="8" w:tplc="658E7ED4">
      <w:numFmt w:val="bullet"/>
      <w:lvlText w:val="•"/>
      <w:lvlJc w:val="left"/>
      <w:pPr>
        <w:ind w:left="8114" w:hanging="351"/>
      </w:pPr>
      <w:rPr>
        <w:rFonts w:hint="default"/>
      </w:rPr>
    </w:lvl>
  </w:abstractNum>
  <w:abstractNum w:abstractNumId="11">
    <w:nsid w:val="68E568EB"/>
    <w:multiLevelType w:val="hybridMultilevel"/>
    <w:tmpl w:val="A5B478E0"/>
    <w:lvl w:ilvl="0" w:tplc="B768AC82">
      <w:start w:val="1"/>
      <w:numFmt w:val="decimal"/>
      <w:lvlText w:val="%1)"/>
      <w:lvlJc w:val="left"/>
      <w:pPr>
        <w:ind w:left="359" w:hanging="255"/>
        <w:jc w:val="left"/>
      </w:pPr>
      <w:rPr>
        <w:rFonts w:ascii="Times New Roman" w:eastAsia="Times New Roman" w:hAnsi="Times New Roman" w:cs="Times New Roman" w:hint="default"/>
        <w:color w:val="003300"/>
        <w:spacing w:val="-1"/>
        <w:w w:val="101"/>
        <w:sz w:val="23"/>
        <w:szCs w:val="23"/>
      </w:rPr>
    </w:lvl>
    <w:lvl w:ilvl="1" w:tplc="8D2C6D7A">
      <w:numFmt w:val="bullet"/>
      <w:lvlText w:val="•"/>
      <w:lvlJc w:val="left"/>
      <w:pPr>
        <w:ind w:left="1344" w:hanging="255"/>
      </w:pPr>
      <w:rPr>
        <w:rFonts w:hint="default"/>
      </w:rPr>
    </w:lvl>
    <w:lvl w:ilvl="2" w:tplc="41888C6A">
      <w:numFmt w:val="bullet"/>
      <w:lvlText w:val="•"/>
      <w:lvlJc w:val="left"/>
      <w:pPr>
        <w:ind w:left="2328" w:hanging="255"/>
      </w:pPr>
      <w:rPr>
        <w:rFonts w:hint="default"/>
      </w:rPr>
    </w:lvl>
    <w:lvl w:ilvl="3" w:tplc="42E6FA4C">
      <w:numFmt w:val="bullet"/>
      <w:lvlText w:val="•"/>
      <w:lvlJc w:val="left"/>
      <w:pPr>
        <w:ind w:left="3313" w:hanging="255"/>
      </w:pPr>
      <w:rPr>
        <w:rFonts w:hint="default"/>
      </w:rPr>
    </w:lvl>
    <w:lvl w:ilvl="4" w:tplc="F626CF9E">
      <w:numFmt w:val="bullet"/>
      <w:lvlText w:val="•"/>
      <w:lvlJc w:val="left"/>
      <w:pPr>
        <w:ind w:left="4297" w:hanging="255"/>
      </w:pPr>
      <w:rPr>
        <w:rFonts w:hint="default"/>
      </w:rPr>
    </w:lvl>
    <w:lvl w:ilvl="5" w:tplc="59E04126">
      <w:numFmt w:val="bullet"/>
      <w:lvlText w:val="•"/>
      <w:lvlJc w:val="left"/>
      <w:pPr>
        <w:ind w:left="5282" w:hanging="255"/>
      </w:pPr>
      <w:rPr>
        <w:rFonts w:hint="default"/>
      </w:rPr>
    </w:lvl>
    <w:lvl w:ilvl="6" w:tplc="C29A12E8">
      <w:numFmt w:val="bullet"/>
      <w:lvlText w:val="•"/>
      <w:lvlJc w:val="left"/>
      <w:pPr>
        <w:ind w:left="6266" w:hanging="255"/>
      </w:pPr>
      <w:rPr>
        <w:rFonts w:hint="default"/>
      </w:rPr>
    </w:lvl>
    <w:lvl w:ilvl="7" w:tplc="A35C8A78">
      <w:numFmt w:val="bullet"/>
      <w:lvlText w:val="•"/>
      <w:lvlJc w:val="left"/>
      <w:pPr>
        <w:ind w:left="7251" w:hanging="255"/>
      </w:pPr>
      <w:rPr>
        <w:rFonts w:hint="default"/>
      </w:rPr>
    </w:lvl>
    <w:lvl w:ilvl="8" w:tplc="85CA0930">
      <w:numFmt w:val="bullet"/>
      <w:lvlText w:val="•"/>
      <w:lvlJc w:val="left"/>
      <w:pPr>
        <w:ind w:left="8235" w:hanging="255"/>
      </w:pPr>
      <w:rPr>
        <w:rFonts w:hint="default"/>
      </w:rPr>
    </w:lvl>
  </w:abstractNum>
  <w:abstractNum w:abstractNumId="12">
    <w:nsid w:val="72E93152"/>
    <w:multiLevelType w:val="hybridMultilevel"/>
    <w:tmpl w:val="9D567FF0"/>
    <w:lvl w:ilvl="0" w:tplc="A96C2EBE">
      <w:start w:val="1"/>
      <w:numFmt w:val="decimal"/>
      <w:lvlText w:val="%1)"/>
      <w:lvlJc w:val="left"/>
      <w:pPr>
        <w:ind w:left="105" w:hanging="255"/>
        <w:jc w:val="left"/>
      </w:pPr>
      <w:rPr>
        <w:rFonts w:ascii="Times New Roman" w:eastAsia="Times New Roman" w:hAnsi="Times New Roman" w:cs="Times New Roman" w:hint="default"/>
        <w:color w:val="003300"/>
        <w:spacing w:val="-1"/>
        <w:w w:val="101"/>
        <w:sz w:val="23"/>
        <w:szCs w:val="23"/>
      </w:rPr>
    </w:lvl>
    <w:lvl w:ilvl="1" w:tplc="9CA26248">
      <w:numFmt w:val="bullet"/>
      <w:lvlText w:val="•"/>
      <w:lvlJc w:val="left"/>
      <w:pPr>
        <w:ind w:left="1110" w:hanging="255"/>
      </w:pPr>
      <w:rPr>
        <w:rFonts w:hint="default"/>
      </w:rPr>
    </w:lvl>
    <w:lvl w:ilvl="2" w:tplc="F0AC74B8">
      <w:numFmt w:val="bullet"/>
      <w:lvlText w:val="•"/>
      <w:lvlJc w:val="left"/>
      <w:pPr>
        <w:ind w:left="2120" w:hanging="255"/>
      </w:pPr>
      <w:rPr>
        <w:rFonts w:hint="default"/>
      </w:rPr>
    </w:lvl>
    <w:lvl w:ilvl="3" w:tplc="13C27C4A">
      <w:numFmt w:val="bullet"/>
      <w:lvlText w:val="•"/>
      <w:lvlJc w:val="left"/>
      <w:pPr>
        <w:ind w:left="3131" w:hanging="255"/>
      </w:pPr>
      <w:rPr>
        <w:rFonts w:hint="default"/>
      </w:rPr>
    </w:lvl>
    <w:lvl w:ilvl="4" w:tplc="8A44DBBE">
      <w:numFmt w:val="bullet"/>
      <w:lvlText w:val="•"/>
      <w:lvlJc w:val="left"/>
      <w:pPr>
        <w:ind w:left="4141" w:hanging="255"/>
      </w:pPr>
      <w:rPr>
        <w:rFonts w:hint="default"/>
      </w:rPr>
    </w:lvl>
    <w:lvl w:ilvl="5" w:tplc="AAF4CBBE">
      <w:numFmt w:val="bullet"/>
      <w:lvlText w:val="•"/>
      <w:lvlJc w:val="left"/>
      <w:pPr>
        <w:ind w:left="5152" w:hanging="255"/>
      </w:pPr>
      <w:rPr>
        <w:rFonts w:hint="default"/>
      </w:rPr>
    </w:lvl>
    <w:lvl w:ilvl="6" w:tplc="BA2827CE">
      <w:numFmt w:val="bullet"/>
      <w:lvlText w:val="•"/>
      <w:lvlJc w:val="left"/>
      <w:pPr>
        <w:ind w:left="6162" w:hanging="255"/>
      </w:pPr>
      <w:rPr>
        <w:rFonts w:hint="default"/>
      </w:rPr>
    </w:lvl>
    <w:lvl w:ilvl="7" w:tplc="4CA24AA0">
      <w:numFmt w:val="bullet"/>
      <w:lvlText w:val="•"/>
      <w:lvlJc w:val="left"/>
      <w:pPr>
        <w:ind w:left="7173" w:hanging="255"/>
      </w:pPr>
      <w:rPr>
        <w:rFonts w:hint="default"/>
      </w:rPr>
    </w:lvl>
    <w:lvl w:ilvl="8" w:tplc="4268F7CC">
      <w:numFmt w:val="bullet"/>
      <w:lvlText w:val="•"/>
      <w:lvlJc w:val="left"/>
      <w:pPr>
        <w:ind w:left="8183" w:hanging="255"/>
      </w:pPr>
      <w:rPr>
        <w:rFonts w:hint="default"/>
      </w:rPr>
    </w:lvl>
  </w:abstractNum>
  <w:abstractNum w:abstractNumId="13">
    <w:nsid w:val="752610C0"/>
    <w:multiLevelType w:val="hybridMultilevel"/>
    <w:tmpl w:val="8F26515A"/>
    <w:lvl w:ilvl="0" w:tplc="64802242">
      <w:numFmt w:val="bullet"/>
      <w:lvlText w:val="•"/>
      <w:lvlJc w:val="left"/>
      <w:pPr>
        <w:ind w:left="806" w:hanging="351"/>
      </w:pPr>
      <w:rPr>
        <w:rFonts w:ascii="Arial" w:eastAsia="Arial" w:hAnsi="Arial" w:cs="Arial" w:hint="default"/>
        <w:color w:val="003300"/>
        <w:w w:val="134"/>
        <w:sz w:val="19"/>
        <w:szCs w:val="19"/>
      </w:rPr>
    </w:lvl>
    <w:lvl w:ilvl="1" w:tplc="C72C7996">
      <w:numFmt w:val="bullet"/>
      <w:lvlText w:val="•"/>
      <w:lvlJc w:val="left"/>
      <w:pPr>
        <w:ind w:left="1740" w:hanging="351"/>
      </w:pPr>
      <w:rPr>
        <w:rFonts w:hint="default"/>
      </w:rPr>
    </w:lvl>
    <w:lvl w:ilvl="2" w:tplc="DF928890">
      <w:numFmt w:val="bullet"/>
      <w:lvlText w:val="•"/>
      <w:lvlJc w:val="left"/>
      <w:pPr>
        <w:ind w:left="2680" w:hanging="351"/>
      </w:pPr>
      <w:rPr>
        <w:rFonts w:hint="default"/>
      </w:rPr>
    </w:lvl>
    <w:lvl w:ilvl="3" w:tplc="93A8F6D0">
      <w:numFmt w:val="bullet"/>
      <w:lvlText w:val="•"/>
      <w:lvlJc w:val="left"/>
      <w:pPr>
        <w:ind w:left="3621" w:hanging="351"/>
      </w:pPr>
      <w:rPr>
        <w:rFonts w:hint="default"/>
      </w:rPr>
    </w:lvl>
    <w:lvl w:ilvl="4" w:tplc="3DC89F5E">
      <w:numFmt w:val="bullet"/>
      <w:lvlText w:val="•"/>
      <w:lvlJc w:val="left"/>
      <w:pPr>
        <w:ind w:left="4561" w:hanging="351"/>
      </w:pPr>
      <w:rPr>
        <w:rFonts w:hint="default"/>
      </w:rPr>
    </w:lvl>
    <w:lvl w:ilvl="5" w:tplc="8312E22A">
      <w:numFmt w:val="bullet"/>
      <w:lvlText w:val="•"/>
      <w:lvlJc w:val="left"/>
      <w:pPr>
        <w:ind w:left="5502" w:hanging="351"/>
      </w:pPr>
      <w:rPr>
        <w:rFonts w:hint="default"/>
      </w:rPr>
    </w:lvl>
    <w:lvl w:ilvl="6" w:tplc="DFB482EC">
      <w:numFmt w:val="bullet"/>
      <w:lvlText w:val="•"/>
      <w:lvlJc w:val="left"/>
      <w:pPr>
        <w:ind w:left="6442" w:hanging="351"/>
      </w:pPr>
      <w:rPr>
        <w:rFonts w:hint="default"/>
      </w:rPr>
    </w:lvl>
    <w:lvl w:ilvl="7" w:tplc="1492A030">
      <w:numFmt w:val="bullet"/>
      <w:lvlText w:val="•"/>
      <w:lvlJc w:val="left"/>
      <w:pPr>
        <w:ind w:left="7383" w:hanging="351"/>
      </w:pPr>
      <w:rPr>
        <w:rFonts w:hint="default"/>
      </w:rPr>
    </w:lvl>
    <w:lvl w:ilvl="8" w:tplc="F2C863D8">
      <w:numFmt w:val="bullet"/>
      <w:lvlText w:val="•"/>
      <w:lvlJc w:val="left"/>
      <w:pPr>
        <w:ind w:left="8323" w:hanging="351"/>
      </w:pPr>
      <w:rPr>
        <w:rFonts w:hint="default"/>
      </w:rPr>
    </w:lvl>
  </w:abstractNum>
  <w:abstractNum w:abstractNumId="14">
    <w:nsid w:val="75A50244"/>
    <w:multiLevelType w:val="hybridMultilevel"/>
    <w:tmpl w:val="1120595E"/>
    <w:lvl w:ilvl="0" w:tplc="D41AA20E">
      <w:start w:val="1"/>
      <w:numFmt w:val="decimal"/>
      <w:lvlText w:val="%1)"/>
      <w:lvlJc w:val="left"/>
      <w:pPr>
        <w:ind w:left="806" w:hanging="702"/>
        <w:jc w:val="left"/>
      </w:pPr>
      <w:rPr>
        <w:rFonts w:ascii="Times New Roman" w:eastAsia="Times New Roman" w:hAnsi="Times New Roman" w:cs="Times New Roman" w:hint="default"/>
        <w:color w:val="003300"/>
        <w:spacing w:val="-1"/>
        <w:w w:val="101"/>
        <w:sz w:val="23"/>
        <w:szCs w:val="23"/>
      </w:rPr>
    </w:lvl>
    <w:lvl w:ilvl="1" w:tplc="84681F80">
      <w:numFmt w:val="bullet"/>
      <w:lvlText w:val="•"/>
      <w:lvlJc w:val="left"/>
      <w:pPr>
        <w:ind w:left="1740" w:hanging="702"/>
      </w:pPr>
      <w:rPr>
        <w:rFonts w:hint="default"/>
      </w:rPr>
    </w:lvl>
    <w:lvl w:ilvl="2" w:tplc="D6D2C04E">
      <w:numFmt w:val="bullet"/>
      <w:lvlText w:val="•"/>
      <w:lvlJc w:val="left"/>
      <w:pPr>
        <w:ind w:left="2680" w:hanging="702"/>
      </w:pPr>
      <w:rPr>
        <w:rFonts w:hint="default"/>
      </w:rPr>
    </w:lvl>
    <w:lvl w:ilvl="3" w:tplc="147A0CFE">
      <w:numFmt w:val="bullet"/>
      <w:lvlText w:val="•"/>
      <w:lvlJc w:val="left"/>
      <w:pPr>
        <w:ind w:left="3621" w:hanging="702"/>
      </w:pPr>
      <w:rPr>
        <w:rFonts w:hint="default"/>
      </w:rPr>
    </w:lvl>
    <w:lvl w:ilvl="4" w:tplc="CBE6B3E0">
      <w:numFmt w:val="bullet"/>
      <w:lvlText w:val="•"/>
      <w:lvlJc w:val="left"/>
      <w:pPr>
        <w:ind w:left="4561" w:hanging="702"/>
      </w:pPr>
      <w:rPr>
        <w:rFonts w:hint="default"/>
      </w:rPr>
    </w:lvl>
    <w:lvl w:ilvl="5" w:tplc="35B4A970">
      <w:numFmt w:val="bullet"/>
      <w:lvlText w:val="•"/>
      <w:lvlJc w:val="left"/>
      <w:pPr>
        <w:ind w:left="5502" w:hanging="702"/>
      </w:pPr>
      <w:rPr>
        <w:rFonts w:hint="default"/>
      </w:rPr>
    </w:lvl>
    <w:lvl w:ilvl="6" w:tplc="D74AE378">
      <w:numFmt w:val="bullet"/>
      <w:lvlText w:val="•"/>
      <w:lvlJc w:val="left"/>
      <w:pPr>
        <w:ind w:left="6442" w:hanging="702"/>
      </w:pPr>
      <w:rPr>
        <w:rFonts w:hint="default"/>
      </w:rPr>
    </w:lvl>
    <w:lvl w:ilvl="7" w:tplc="064E3EAE">
      <w:numFmt w:val="bullet"/>
      <w:lvlText w:val="•"/>
      <w:lvlJc w:val="left"/>
      <w:pPr>
        <w:ind w:left="7383" w:hanging="702"/>
      </w:pPr>
      <w:rPr>
        <w:rFonts w:hint="default"/>
      </w:rPr>
    </w:lvl>
    <w:lvl w:ilvl="8" w:tplc="0BB0ABE6">
      <w:numFmt w:val="bullet"/>
      <w:lvlText w:val="•"/>
      <w:lvlJc w:val="left"/>
      <w:pPr>
        <w:ind w:left="8323" w:hanging="702"/>
      </w:pPr>
      <w:rPr>
        <w:rFonts w:hint="default"/>
      </w:rPr>
    </w:lvl>
  </w:abstractNum>
  <w:abstractNum w:abstractNumId="15">
    <w:nsid w:val="7A804E9A"/>
    <w:multiLevelType w:val="hybridMultilevel"/>
    <w:tmpl w:val="4A3443BE"/>
    <w:lvl w:ilvl="0" w:tplc="2B04A2DE">
      <w:start w:val="1"/>
      <w:numFmt w:val="decimal"/>
      <w:lvlText w:val="%1)"/>
      <w:lvlJc w:val="left"/>
      <w:pPr>
        <w:ind w:left="105" w:hanging="265"/>
        <w:jc w:val="left"/>
      </w:pPr>
      <w:rPr>
        <w:rFonts w:ascii="Times New Roman" w:eastAsia="Times New Roman" w:hAnsi="Times New Roman" w:cs="Times New Roman" w:hint="default"/>
        <w:spacing w:val="-1"/>
        <w:w w:val="101"/>
        <w:sz w:val="23"/>
        <w:szCs w:val="23"/>
      </w:rPr>
    </w:lvl>
    <w:lvl w:ilvl="1" w:tplc="A43C0FA4">
      <w:numFmt w:val="bullet"/>
      <w:lvlText w:val="•"/>
      <w:lvlJc w:val="left"/>
      <w:pPr>
        <w:ind w:left="1110" w:hanging="265"/>
      </w:pPr>
      <w:rPr>
        <w:rFonts w:hint="default"/>
      </w:rPr>
    </w:lvl>
    <w:lvl w:ilvl="2" w:tplc="4DC26AE6">
      <w:numFmt w:val="bullet"/>
      <w:lvlText w:val="•"/>
      <w:lvlJc w:val="left"/>
      <w:pPr>
        <w:ind w:left="2120" w:hanging="265"/>
      </w:pPr>
      <w:rPr>
        <w:rFonts w:hint="default"/>
      </w:rPr>
    </w:lvl>
    <w:lvl w:ilvl="3" w:tplc="75468B68">
      <w:numFmt w:val="bullet"/>
      <w:lvlText w:val="•"/>
      <w:lvlJc w:val="left"/>
      <w:pPr>
        <w:ind w:left="3131" w:hanging="265"/>
      </w:pPr>
      <w:rPr>
        <w:rFonts w:hint="default"/>
      </w:rPr>
    </w:lvl>
    <w:lvl w:ilvl="4" w:tplc="AFB407AE">
      <w:numFmt w:val="bullet"/>
      <w:lvlText w:val="•"/>
      <w:lvlJc w:val="left"/>
      <w:pPr>
        <w:ind w:left="4141" w:hanging="265"/>
      </w:pPr>
      <w:rPr>
        <w:rFonts w:hint="default"/>
      </w:rPr>
    </w:lvl>
    <w:lvl w:ilvl="5" w:tplc="14844BF4">
      <w:numFmt w:val="bullet"/>
      <w:lvlText w:val="•"/>
      <w:lvlJc w:val="left"/>
      <w:pPr>
        <w:ind w:left="5152" w:hanging="265"/>
      </w:pPr>
      <w:rPr>
        <w:rFonts w:hint="default"/>
      </w:rPr>
    </w:lvl>
    <w:lvl w:ilvl="6" w:tplc="386CF7C4">
      <w:numFmt w:val="bullet"/>
      <w:lvlText w:val="•"/>
      <w:lvlJc w:val="left"/>
      <w:pPr>
        <w:ind w:left="6162" w:hanging="265"/>
      </w:pPr>
      <w:rPr>
        <w:rFonts w:hint="default"/>
      </w:rPr>
    </w:lvl>
    <w:lvl w:ilvl="7" w:tplc="9E4E9A3C">
      <w:numFmt w:val="bullet"/>
      <w:lvlText w:val="•"/>
      <w:lvlJc w:val="left"/>
      <w:pPr>
        <w:ind w:left="7173" w:hanging="265"/>
      </w:pPr>
      <w:rPr>
        <w:rFonts w:hint="default"/>
      </w:rPr>
    </w:lvl>
    <w:lvl w:ilvl="8" w:tplc="9AF2BA24">
      <w:numFmt w:val="bullet"/>
      <w:lvlText w:val="•"/>
      <w:lvlJc w:val="left"/>
      <w:pPr>
        <w:ind w:left="8183" w:hanging="265"/>
      </w:pPr>
      <w:rPr>
        <w:rFonts w:hint="default"/>
      </w:rPr>
    </w:lvl>
  </w:abstractNum>
  <w:num w:numId="1">
    <w:abstractNumId w:val="2"/>
  </w:num>
  <w:num w:numId="2">
    <w:abstractNumId w:val="13"/>
  </w:num>
  <w:num w:numId="3">
    <w:abstractNumId w:val="8"/>
  </w:num>
  <w:num w:numId="4">
    <w:abstractNumId w:val="7"/>
  </w:num>
  <w:num w:numId="5">
    <w:abstractNumId w:val="9"/>
  </w:num>
  <w:num w:numId="6">
    <w:abstractNumId w:val="3"/>
  </w:num>
  <w:num w:numId="7">
    <w:abstractNumId w:val="15"/>
  </w:num>
  <w:num w:numId="8">
    <w:abstractNumId w:val="6"/>
  </w:num>
  <w:num w:numId="9">
    <w:abstractNumId w:val="5"/>
  </w:num>
  <w:num w:numId="10">
    <w:abstractNumId w:val="12"/>
  </w:num>
  <w:num w:numId="11">
    <w:abstractNumId w:val="1"/>
  </w:num>
  <w:num w:numId="12">
    <w:abstractNumId w:val="4"/>
  </w:num>
  <w:num w:numId="13">
    <w:abstractNumId w:val="11"/>
  </w:num>
  <w:num w:numId="14">
    <w:abstractNumId w:val="10"/>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705A7"/>
    <w:rsid w:val="000B62C5"/>
    <w:rsid w:val="000E3673"/>
    <w:rsid w:val="005705A7"/>
    <w:rsid w:val="00A00621"/>
    <w:rsid w:val="00F00E1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908D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30" w:right="330" w:hanging="10"/>
      <w:jc w:val="center"/>
      <w:outlineLvl w:val="0"/>
    </w:pPr>
    <w:rPr>
      <w:rFonts w:ascii="Verdana" w:eastAsia="Verdana" w:hAnsi="Verdana" w:cs="Verdana"/>
      <w:b/>
      <w:bCs/>
      <w:sz w:val="46"/>
      <w:szCs w:val="46"/>
    </w:rPr>
  </w:style>
  <w:style w:type="paragraph" w:styleId="Heading2">
    <w:name w:val="heading 2"/>
    <w:basedOn w:val="Normal"/>
    <w:uiPriority w:val="1"/>
    <w:qFormat/>
    <w:pPr>
      <w:ind w:left="105"/>
      <w:jc w:val="both"/>
      <w:outlineLvl w:val="1"/>
    </w:pPr>
    <w:rPr>
      <w:rFonts w:ascii="Arial" w:eastAsia="Arial" w:hAnsi="Arial" w:cs="Arial"/>
      <w:b/>
      <w:bCs/>
      <w:sz w:val="27"/>
      <w:szCs w:val="27"/>
    </w:rPr>
  </w:style>
  <w:style w:type="paragraph" w:styleId="Heading3">
    <w:name w:val="heading 3"/>
    <w:basedOn w:val="Normal"/>
    <w:uiPriority w:val="1"/>
    <w:qFormat/>
    <w:pPr>
      <w:ind w:left="105"/>
      <w:jc w:val="both"/>
      <w:outlineLvl w:val="2"/>
    </w:pPr>
    <w:rPr>
      <w:rFonts w:ascii="Arial" w:eastAsia="Arial" w:hAnsi="Arial" w:cs="Arial"/>
      <w:b/>
      <w:bCs/>
      <w:sz w:val="25"/>
      <w:szCs w:val="25"/>
    </w:rPr>
  </w:style>
  <w:style w:type="paragraph" w:styleId="Heading4">
    <w:name w:val="heading 4"/>
    <w:basedOn w:val="Normal"/>
    <w:uiPriority w:val="1"/>
    <w:qFormat/>
    <w:pPr>
      <w:ind w:left="105"/>
      <w:jc w:val="both"/>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05"/>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ascashealth.com/" TargetMode="External"/><Relationship Id="rId14" Type="http://schemas.openxmlformats.org/officeDocument/2006/relationships/header" Target="header1.xml"/><Relationship Id="rId15" Type="http://schemas.openxmlformats.org/officeDocument/2006/relationships/hyperlink" Target="http://www.cancertutor.com/Cancer/Alkaline.html" TargetMode="External"/><Relationship Id="rId16" Type="http://schemas.openxmlformats.org/officeDocument/2006/relationships/image" Target="media/image3.png"/><Relationship Id="rId17" Type="http://schemas.openxmlformats.org/officeDocument/2006/relationships/hyperlink" Target="http://www.cancer-coverup.com/fighters/cesium-science.htm" TargetMode="External"/><Relationship Id="rId18" Type="http://schemas.openxmlformats.org/officeDocument/2006/relationships/image" Target="media/image4.jpeg"/><Relationship Id="rId19" Type="http://schemas.openxmlformats.org/officeDocument/2006/relationships/hyperlink" Target="http://www.alkalizeforhealth.net/Loxygen3.htm" TargetMode="External"/><Relationship Id="rId63" Type="http://schemas.openxmlformats.org/officeDocument/2006/relationships/hyperlink" Target="http://www.cancer-therapy.net/cesiumstudy.htm" TargetMode="External"/><Relationship Id="rId64" Type="http://schemas.openxmlformats.org/officeDocument/2006/relationships/hyperlink" Target="mailto:larry@essense-of-life.com" TargetMode="External"/><Relationship Id="rId65" Type="http://schemas.openxmlformats.org/officeDocument/2006/relationships/hyperlink" Target="mailto:larry@essense-of-life.com" TargetMode="External"/><Relationship Id="rId66" Type="http://schemas.openxmlformats.org/officeDocument/2006/relationships/hyperlink" Target="mailto:larry@essense-of-life.com" TargetMode="External"/><Relationship Id="rId67" Type="http://schemas.openxmlformats.org/officeDocument/2006/relationships/hyperlink" Target="http://www.essense-of-life.com/info/cesium.htm" TargetMode="External"/><Relationship Id="rId68" Type="http://schemas.openxmlformats.org/officeDocument/2006/relationships/hyperlink" Target="http://www.essense-of-life.com/info/petphtherapy.htm" TargetMode="External"/><Relationship Id="rId69" Type="http://schemas.openxmlformats.org/officeDocument/2006/relationships/hyperlink" Target="http://www.advancedhealthplan.com/2cesiumchlorideforcancer2.html" TargetMode="External"/><Relationship Id="rId50" Type="http://schemas.openxmlformats.org/officeDocument/2006/relationships/image" Target="media/image24.jpeg"/><Relationship Id="rId51" Type="http://schemas.openxmlformats.org/officeDocument/2006/relationships/hyperlink" Target="http://www.whale.to/vaccine/quotes2.html" TargetMode="External"/><Relationship Id="rId52" Type="http://schemas.openxmlformats.org/officeDocument/2006/relationships/hyperlink" Target="http://www.whale.to/vaccine/fda2.html" TargetMode="External"/><Relationship Id="rId53" Type="http://schemas.openxmlformats.org/officeDocument/2006/relationships/image" Target="media/image25.png"/><Relationship Id="rId54" Type="http://schemas.openxmlformats.org/officeDocument/2006/relationships/image" Target="media/image26.jpeg"/><Relationship Id="rId55" Type="http://schemas.openxmlformats.org/officeDocument/2006/relationships/image" Target="media/image27.png"/><Relationship Id="rId56" Type="http://schemas.openxmlformats.org/officeDocument/2006/relationships/image" Target="media/image28.jpeg"/><Relationship Id="rId57" Type="http://schemas.openxmlformats.org/officeDocument/2006/relationships/image" Target="media/image29.png"/><Relationship Id="rId58" Type="http://schemas.openxmlformats.org/officeDocument/2006/relationships/image" Target="media/image30.jpeg"/><Relationship Id="rId59" Type="http://schemas.openxmlformats.org/officeDocument/2006/relationships/hyperlink" Target="http://www.pascashealth.com/index.php/library.html" TargetMode="External"/><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jpeg"/><Relationship Id="rId47" Type="http://schemas.openxmlformats.org/officeDocument/2006/relationships/image" Target="media/image21.jpeg"/><Relationship Id="rId48" Type="http://schemas.openxmlformats.org/officeDocument/2006/relationships/image" Target="media/image22.jpeg"/><Relationship Id="rId4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6.png"/><Relationship Id="rId31" Type="http://schemas.openxmlformats.org/officeDocument/2006/relationships/image" Target="media/image7.jpeg"/><Relationship Id="rId32" Type="http://schemas.openxmlformats.org/officeDocument/2006/relationships/image" Target="media/image8.jpeg"/><Relationship Id="rId33" Type="http://schemas.openxmlformats.org/officeDocument/2006/relationships/hyperlink" Target="http://www.healthrecipes.com/ph_cancer.htm" TargetMode="External"/><Relationship Id="rId34" Type="http://schemas.openxmlformats.org/officeDocument/2006/relationships/image" Target="media/image9.jpe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jpeg"/><Relationship Id="rId38" Type="http://schemas.openxmlformats.org/officeDocument/2006/relationships/hyperlink" Target="http://weeksmd.com/articles/cancer/Insulin_potentiation_therapy.html" TargetMode="External"/><Relationship Id="rId39" Type="http://schemas.openxmlformats.org/officeDocument/2006/relationships/image" Target="media/image13.pn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hyperlink" Target="http://www.ithyroid.com/cesium.htm" TargetMode="External"/><Relationship Id="rId71" Type="http://schemas.openxmlformats.org/officeDocument/2006/relationships/hyperlink" Target="http://www.cancer-coverup.com/story/dosage.html" TargetMode="External"/><Relationship Id="rId72" Type="http://schemas.openxmlformats.org/officeDocument/2006/relationships/hyperlink" Target="http://www.cesium-chloride.com/" TargetMode="External"/><Relationship Id="rId20" Type="http://schemas.openxmlformats.org/officeDocument/2006/relationships/hyperlink" Target="http://www.cancer-coverup.com/brewer/printbrewerreport.htm" TargetMode="External"/><Relationship Id="rId21" Type="http://schemas.openxmlformats.org/officeDocument/2006/relationships/hyperlink" Target="http://www.cancer-coverup.com/brewer/printbrewerreport.htm" TargetMode="External"/><Relationship Id="rId22" Type="http://schemas.openxmlformats.org/officeDocument/2006/relationships/hyperlink" Target="http://www.mwt.net/%7Edrbrewer/brew_art.htm" TargetMode="External"/><Relationship Id="rId23" Type="http://schemas.openxmlformats.org/officeDocument/2006/relationships/hyperlink" Target="http://www.umm.edu/altmed/ConsConditions/Hyperkalemiacc.html" TargetMode="External"/><Relationship Id="rId24" Type="http://schemas.openxmlformats.org/officeDocument/2006/relationships/hyperlink" Target="http://www.newswithviews.com/Howenstine/james14.htm" TargetMode="External"/><Relationship Id="rId25" Type="http://schemas.openxmlformats.org/officeDocument/2006/relationships/hyperlink" Target="http://lpi.oregonstate.edu/infocenter/minerals/potassium/index.html" TargetMode="External"/><Relationship Id="rId26" Type="http://schemas.openxmlformats.org/officeDocument/2006/relationships/hyperlink" Target="http://lpi.oregonstate.edu/infocenter/minerals/potassium/index.html" TargetMode="External"/><Relationship Id="rId27" Type="http://schemas.openxmlformats.org/officeDocument/2006/relationships/image" Target="media/image5.jpeg"/><Relationship Id="rId28" Type="http://schemas.openxmlformats.org/officeDocument/2006/relationships/hyperlink" Target="http://www.essense-of-life.com/info/cesium.htm" TargetMode="External"/><Relationship Id="rId29" Type="http://schemas.openxmlformats.org/officeDocument/2006/relationships/hyperlink" Target="http://www.msm-msm.com/" TargetMode="External"/><Relationship Id="rId73" Type="http://schemas.openxmlformats.org/officeDocument/2006/relationships/hyperlink" Target="http://members.iimetro.com.au/%7Ehubbca/cesium%2C.htm" TargetMode="External"/><Relationship Id="rId74" Type="http://schemas.openxmlformats.org/officeDocument/2006/relationships/hyperlink" Target="http://www.mwt.net/%7Edrbrewer/highpH.htm" TargetMode="External"/><Relationship Id="rId75" Type="http://schemas.openxmlformats.org/officeDocument/2006/relationships/image" Target="media/image32.jpeg"/><Relationship Id="rId76" Type="http://schemas.openxmlformats.org/officeDocument/2006/relationships/image" Target="media/image33.jpeg"/><Relationship Id="rId77" Type="http://schemas.openxmlformats.org/officeDocument/2006/relationships/hyperlink" Target="http://www.cesium-chloride.com/prices.htm" TargetMode="External"/><Relationship Id="rId78" Type="http://schemas.openxmlformats.org/officeDocument/2006/relationships/hyperlink" Target="http://www.royalrife.com/cesium.html" TargetMode="External"/><Relationship Id="rId79" Type="http://schemas.openxmlformats.org/officeDocument/2006/relationships/image" Target="media/image34.jpeg"/><Relationship Id="rId60" Type="http://schemas.openxmlformats.org/officeDocument/2006/relationships/image" Target="media/image31.png"/><Relationship Id="rId61" Type="http://schemas.openxmlformats.org/officeDocument/2006/relationships/hyperlink" Target="http://www.krysalis.net/cancer4.htm" TargetMode="External"/><Relationship Id="rId62" Type="http://schemas.openxmlformats.org/officeDocument/2006/relationships/hyperlink" Target="http://www.mwt.net/%7Edrbrewer/highpH.htm" TargetMode="External"/><Relationship Id="rId10" Type="http://schemas.openxmlformats.org/officeDocument/2006/relationships/hyperlink" Target="mailto:info@pascasworldcare.com" TargetMode="External"/><Relationship Id="rId11" Type="http://schemas.openxmlformats.org/officeDocument/2006/relationships/hyperlink" Target="mailto:info@pascashealth.com" TargetMode="External"/><Relationship Id="rId12" Type="http://schemas.openxmlformats.org/officeDocument/2006/relationships/hyperlink" Target="http://www.pascasworldc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2A9A6B-CBB0-DD4A-AAE1-C938926F9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61</Pages>
  <Words>23519</Words>
  <Characters>134063</Characters>
  <Application>Microsoft Macintosh Word</Application>
  <DocSecurity>0</DocSecurity>
  <Lines>1117</Lines>
  <Paragraphs>314</Paragraphs>
  <ScaleCrop>false</ScaleCrop>
  <LinksUpToDate>false</LinksUpToDate>
  <CharactersWithSpaces>157268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Pascas Care Cesium Chloride Complementary Cancer Therapy.doc</dc:title>
  <dc:creator>.</dc:creator>
  <cp:lastModifiedBy>Harry Duran</cp:lastModifiedBy>
  <cp:revision>3</cp:revision>
  <dcterms:created xsi:type="dcterms:W3CDTF">2017-03-30T13:03:00Z</dcterms:created>
  <dcterms:modified xsi:type="dcterms:W3CDTF">2017-03-30T20:25:00Z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2016-10-20T00:00:00Z</vt:filetime>
  </property>
  <property fmtid="{D5CDD505-2E9C-101B-9397-08002B2CF9AE}" pid="3" name="Creator">
    <vt:lpwstr>PScript5.dll Version 5.2.2</vt:lpwstr>
  </property>
  <property fmtid="{D5CDD505-2E9C-101B-9397-08002B2CF9AE}" pid="4" name="LastSaved">
    <vt:filetime>2017-03-30T00:00:00Z</vt:filetime>
  </property>
</Properties>
</file>